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155C58" w:rsidRPr="00155C58">
        <w:rPr>
          <w:rFonts w:cs="Arial"/>
          <w:b/>
          <w:color w:val="000000"/>
          <w:szCs w:val="24"/>
          <w:lang w:eastAsia="en-ZA"/>
        </w:rPr>
        <w:t>Her Story</w:t>
      </w:r>
      <w:r w:rsidR="00B83830">
        <w:rPr>
          <w:rFonts w:cs="Arial"/>
          <w:b/>
          <w:color w:val="000000"/>
          <w:szCs w:val="24"/>
          <w:lang w:eastAsia="en-ZA"/>
        </w:rPr>
        <w:t xml:space="preserve"> S1</w:t>
      </w:r>
    </w:p>
    <w:p w:rsidR="00301673" w:rsidRDefault="00301673" w:rsidP="00683A87">
      <w:pPr>
        <w:rPr>
          <w:b/>
          <w:lang w:val="en-US"/>
        </w:rPr>
      </w:pPr>
      <w:r w:rsidRPr="00683A87">
        <w:rPr>
          <w:b/>
          <w:lang w:val="en-US"/>
        </w:rPr>
        <w:t xml:space="preserve">GENRE: </w:t>
      </w:r>
      <w:r w:rsidR="00771582">
        <w:rPr>
          <w:b/>
          <w:lang w:val="en-US"/>
        </w:rPr>
        <w:tab/>
      </w:r>
      <w:r w:rsidR="009C3662" w:rsidRPr="009C3662">
        <w:rPr>
          <w:b/>
          <w:lang w:val="en-US"/>
        </w:rPr>
        <w:t>Transgender</w:t>
      </w:r>
      <w:r w:rsidR="009C3662">
        <w:rPr>
          <w:b/>
          <w:lang w:val="en-US"/>
        </w:rPr>
        <w:t xml:space="preserve"> Drama</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E2369B">
        <w:rPr>
          <w:b/>
          <w:lang w:val="en-US"/>
        </w:rPr>
        <w:t>16</w:t>
      </w:r>
      <w:r w:rsidR="00F44480">
        <w:rPr>
          <w:b/>
          <w:lang w:val="en-US"/>
        </w:rPr>
        <w:t>L</w:t>
      </w:r>
      <w:bookmarkStart w:id="0" w:name="_GoBack"/>
      <w:bookmarkEnd w:id="0"/>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tbl>
      <w:tblPr>
        <w:tblW w:w="9087"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296"/>
        <w:gridCol w:w="6811"/>
      </w:tblGrid>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Format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Digital</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Director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 w:eastAsia="en-ZA"/>
              </w:rPr>
              <w:t>Sydney Freeland</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Language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English</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Cast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Jen Richards, Angelica Ross</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Running Time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60</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Year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2009</w:t>
            </w:r>
          </w:p>
        </w:tc>
      </w:tr>
    </w:tbl>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9C3662" w:rsidRPr="009C3662" w:rsidRDefault="009C3662" w:rsidP="009C3662">
      <w:pPr>
        <w:rPr>
          <w:sz w:val="20"/>
        </w:rPr>
      </w:pPr>
      <w:r w:rsidRPr="009C3662">
        <w:rPr>
          <w:sz w:val="20"/>
        </w:rPr>
        <w:t xml:space="preserve">Her Story is about two </w:t>
      </w:r>
      <w:proofErr w:type="gramStart"/>
      <w:r w:rsidRPr="009C3662">
        <w:rPr>
          <w:sz w:val="20"/>
        </w:rPr>
        <w:t>trans</w:t>
      </w:r>
      <w:proofErr w:type="gramEnd"/>
      <w:r w:rsidRPr="009C3662">
        <w:rPr>
          <w:sz w:val="20"/>
        </w:rPr>
        <w:t xml:space="preserve"> women in Los Angeles who have given up on love, when suddenly chance encounters give them hope. Violet is drawn to Allie, a reporter who approaches her for an interview, while career-driven Paige meets James, the first man she’s considered opening up to in years. Will they risk letting what they are stand in the way of being loved for who they are?</w:t>
      </w:r>
    </w:p>
    <w:p w:rsidR="00F5003A" w:rsidRDefault="009C3662" w:rsidP="009C3662">
      <w:pPr>
        <w:rPr>
          <w:sz w:val="20"/>
        </w:rPr>
      </w:pPr>
      <w:proofErr w:type="gramStart"/>
      <w:r w:rsidRPr="009C3662">
        <w:rPr>
          <w:sz w:val="20"/>
        </w:rPr>
        <w:t>Trans</w:t>
      </w:r>
      <w:proofErr w:type="gramEnd"/>
      <w:r w:rsidRPr="009C3662">
        <w:rPr>
          <w:sz w:val="20"/>
        </w:rPr>
        <w:t xml:space="preserve"> women in the media have long been punchlines, killers, indications of urban grit, pathetic tragedies, and dangerous sirens. Rarely have they been complex characters who laugh, struggle, and grow, who share strength in sisterhood, who seek and find love. Her Story depicts the unique, complicated, and very human women we see in queer communities, and explores how these women navigate the intersections of label identity and love. Her Story features predominantly LGBTQ women, on and off-screen. With this project we have the opportunity to positively shift cultural perceptions of </w:t>
      </w:r>
      <w:proofErr w:type="gramStart"/>
      <w:r w:rsidRPr="009C3662">
        <w:rPr>
          <w:sz w:val="20"/>
        </w:rPr>
        <w:t>trans</w:t>
      </w:r>
      <w:proofErr w:type="gramEnd"/>
      <w:r w:rsidRPr="009C3662">
        <w:rPr>
          <w:sz w:val="20"/>
        </w:rPr>
        <w:t xml:space="preserve"> and queer women. We invite you to join us in helping to make visible the lives of women who too often are made invisible.</w:t>
      </w:r>
    </w:p>
    <w:p w:rsidR="009C3662" w:rsidRDefault="009C3662" w:rsidP="009C3662">
      <w:pPr>
        <w:rPr>
          <w:sz w:val="20"/>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315E1E" w:rsidRPr="00B00B30" w:rsidTr="00776256">
        <w:trPr>
          <w:trHeight w:val="300"/>
        </w:trPr>
        <w:tc>
          <w:tcPr>
            <w:tcW w:w="2425" w:type="dxa"/>
            <w:shd w:val="clear" w:color="auto" w:fill="auto"/>
            <w:noWrap/>
            <w:vAlign w:val="center"/>
          </w:tcPr>
          <w:p w:rsidR="00315E1E" w:rsidRPr="00B00B30" w:rsidRDefault="00B4774F" w:rsidP="00776256">
            <w:pPr>
              <w:rPr>
                <w:rFonts w:cs="Arial"/>
                <w:b/>
                <w:bCs/>
                <w:color w:val="000000"/>
                <w:sz w:val="18"/>
                <w:szCs w:val="18"/>
                <w:lang w:eastAsia="en-ZA"/>
              </w:rPr>
            </w:pPr>
            <w:r>
              <w:rPr>
                <w:rFonts w:cs="Arial"/>
                <w:b/>
                <w:bCs/>
                <w:color w:val="000000"/>
                <w:sz w:val="18"/>
                <w:szCs w:val="18"/>
                <w:lang w:eastAsia="en-ZA"/>
              </w:rPr>
              <w:t>Language</w:t>
            </w:r>
          </w:p>
        </w:tc>
        <w:tc>
          <w:tcPr>
            <w:tcW w:w="6237" w:type="dxa"/>
            <w:vAlign w:val="center"/>
          </w:tcPr>
          <w:p w:rsidR="00315E1E" w:rsidRPr="00F323F2" w:rsidRDefault="00235361" w:rsidP="00F5003A">
            <w:pPr>
              <w:rPr>
                <w:rFonts w:cs="Arial"/>
                <w:bCs/>
                <w:color w:val="000000"/>
                <w:sz w:val="18"/>
                <w:szCs w:val="18"/>
                <w:lang w:eastAsia="en-ZA"/>
              </w:rPr>
            </w:pPr>
            <w:r>
              <w:rPr>
                <w:rFonts w:cs="Arial"/>
                <w:bCs/>
                <w:color w:val="000000"/>
                <w:sz w:val="18"/>
                <w:szCs w:val="18"/>
                <w:lang w:eastAsia="en-ZA"/>
              </w:rPr>
              <w:t xml:space="preserve">Frequent </w:t>
            </w:r>
          </w:p>
        </w:tc>
      </w:tr>
      <w:tr w:rsidR="00AD04F4"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4F4" w:rsidRPr="00B00B30" w:rsidRDefault="00D84BAB" w:rsidP="00834437">
            <w:pPr>
              <w:rPr>
                <w:rFonts w:cs="Arial"/>
                <w:b/>
                <w:bCs/>
                <w:color w:val="000000"/>
                <w:sz w:val="18"/>
                <w:szCs w:val="18"/>
                <w:lang w:eastAsia="en-ZA"/>
              </w:rPr>
            </w:pPr>
            <w:r>
              <w:rPr>
                <w:rFonts w:cs="Arial"/>
                <w:b/>
                <w:bCs/>
                <w:color w:val="000000"/>
                <w:sz w:val="18"/>
                <w:szCs w:val="18"/>
                <w:lang w:eastAsia="en-ZA"/>
              </w:rPr>
              <w:t>Sexually R</w:t>
            </w:r>
            <w:r w:rsidR="00AD04F4">
              <w:rPr>
                <w:rFonts w:cs="Arial"/>
                <w:b/>
                <w:bCs/>
                <w:color w:val="000000"/>
                <w:sz w:val="18"/>
                <w:szCs w:val="18"/>
                <w:lang w:eastAsia="en-ZA"/>
              </w:rPr>
              <w:t>elated Activity</w:t>
            </w:r>
          </w:p>
        </w:tc>
        <w:tc>
          <w:tcPr>
            <w:tcW w:w="6237" w:type="dxa"/>
            <w:tcBorders>
              <w:top w:val="single" w:sz="4" w:space="0" w:color="auto"/>
              <w:left w:val="single" w:sz="4" w:space="0" w:color="auto"/>
              <w:bottom w:val="single" w:sz="4" w:space="0" w:color="auto"/>
              <w:right w:val="single" w:sz="4" w:space="0" w:color="auto"/>
            </w:tcBorders>
            <w:vAlign w:val="center"/>
          </w:tcPr>
          <w:p w:rsidR="00AD04F4" w:rsidRPr="00F323F2" w:rsidRDefault="00AD04F4" w:rsidP="00834437">
            <w:pPr>
              <w:rPr>
                <w:rFonts w:cs="Arial"/>
                <w:bCs/>
                <w:color w:val="000000"/>
                <w:sz w:val="18"/>
                <w:szCs w:val="18"/>
                <w:lang w:eastAsia="en-ZA"/>
              </w:rPr>
            </w:pPr>
            <w:r>
              <w:rPr>
                <w:rFonts w:cs="Arial"/>
                <w:bCs/>
                <w:color w:val="000000"/>
                <w:sz w:val="18"/>
                <w:szCs w:val="18"/>
                <w:lang w:eastAsia="en-ZA"/>
              </w:rPr>
              <w:t>Implied sexual intercourse</w:t>
            </w:r>
          </w:p>
        </w:tc>
      </w:tr>
      <w:tr w:rsidR="00F44480"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80" w:rsidRPr="00B00B30" w:rsidRDefault="00F44480" w:rsidP="00834437">
            <w:pPr>
              <w:rPr>
                <w:rFonts w:cs="Arial"/>
                <w:b/>
                <w:bCs/>
                <w:color w:val="000000"/>
                <w:sz w:val="18"/>
                <w:szCs w:val="18"/>
                <w:lang w:eastAsia="en-ZA"/>
              </w:rPr>
            </w:pPr>
            <w:r>
              <w:rPr>
                <w:rFonts w:cs="Arial"/>
                <w:b/>
                <w:bCs/>
                <w:color w:val="000000"/>
                <w:sz w:val="18"/>
                <w:szCs w:val="18"/>
                <w:lang w:eastAsia="en-ZA"/>
              </w:rPr>
              <w:t>Substance Abuse</w:t>
            </w:r>
          </w:p>
        </w:tc>
        <w:tc>
          <w:tcPr>
            <w:tcW w:w="6237" w:type="dxa"/>
            <w:tcBorders>
              <w:top w:val="single" w:sz="4" w:space="0" w:color="auto"/>
              <w:left w:val="single" w:sz="4" w:space="0" w:color="auto"/>
              <w:bottom w:val="single" w:sz="4" w:space="0" w:color="auto"/>
              <w:right w:val="single" w:sz="4" w:space="0" w:color="auto"/>
            </w:tcBorders>
            <w:vAlign w:val="center"/>
          </w:tcPr>
          <w:p w:rsidR="00F44480" w:rsidRPr="00F323F2" w:rsidRDefault="00F44480" w:rsidP="00834437">
            <w:pPr>
              <w:rPr>
                <w:rFonts w:cs="Arial"/>
                <w:bCs/>
                <w:color w:val="000000"/>
                <w:sz w:val="18"/>
                <w:szCs w:val="18"/>
                <w:lang w:eastAsia="en-ZA"/>
              </w:rPr>
            </w:pPr>
            <w:r>
              <w:rPr>
                <w:rFonts w:cs="Arial"/>
                <w:bCs/>
                <w:color w:val="000000"/>
                <w:sz w:val="18"/>
                <w:szCs w:val="18"/>
                <w:lang w:eastAsia="en-ZA"/>
              </w:rPr>
              <w:t>Alcohol</w:t>
            </w:r>
          </w:p>
        </w:tc>
      </w:tr>
      <w:tr w:rsidR="00D46065" w:rsidRPr="00B00B30" w:rsidTr="00D46065">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065" w:rsidRPr="00B00B30" w:rsidRDefault="00F44480" w:rsidP="00834437">
            <w:pPr>
              <w:rPr>
                <w:rFonts w:cs="Arial"/>
                <w:b/>
                <w:bCs/>
                <w:color w:val="000000"/>
                <w:sz w:val="18"/>
                <w:szCs w:val="18"/>
                <w:lang w:eastAsia="en-ZA"/>
              </w:rPr>
            </w:pPr>
            <w:r>
              <w:rPr>
                <w:rFonts w:cs="Arial"/>
                <w:b/>
                <w:bCs/>
                <w:color w:val="000000"/>
                <w:sz w:val="18"/>
                <w:szCs w:val="18"/>
                <w:lang w:eastAsia="en-ZA"/>
              </w:rPr>
              <w:t>Violence</w:t>
            </w:r>
          </w:p>
        </w:tc>
        <w:tc>
          <w:tcPr>
            <w:tcW w:w="6237" w:type="dxa"/>
            <w:tcBorders>
              <w:top w:val="single" w:sz="4" w:space="0" w:color="auto"/>
              <w:left w:val="single" w:sz="4" w:space="0" w:color="auto"/>
              <w:bottom w:val="single" w:sz="4" w:space="0" w:color="auto"/>
              <w:right w:val="single" w:sz="4" w:space="0" w:color="auto"/>
            </w:tcBorders>
            <w:vAlign w:val="center"/>
          </w:tcPr>
          <w:p w:rsidR="00D46065" w:rsidRPr="00F323F2" w:rsidRDefault="00F44480" w:rsidP="00834437">
            <w:pPr>
              <w:rPr>
                <w:rFonts w:cs="Arial"/>
                <w:bCs/>
                <w:color w:val="000000"/>
                <w:sz w:val="18"/>
                <w:szCs w:val="18"/>
                <w:lang w:eastAsia="en-ZA"/>
              </w:rPr>
            </w:pPr>
            <w:r>
              <w:rPr>
                <w:rFonts w:cs="Arial"/>
                <w:bCs/>
                <w:color w:val="000000"/>
                <w:sz w:val="18"/>
                <w:szCs w:val="18"/>
                <w:lang w:eastAsia="en-ZA"/>
              </w:rPr>
              <w:t>Implied domestic violence</w:t>
            </w:r>
          </w:p>
        </w:tc>
      </w:tr>
    </w:tbl>
    <w:p w:rsidR="00056729" w:rsidRDefault="00056729" w:rsidP="00683A87">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44480"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F44480"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F44480"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44480"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2D0A4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CF" w:rsidRDefault="009D0ECF" w:rsidP="00301673">
      <w:r>
        <w:separator/>
      </w:r>
    </w:p>
  </w:endnote>
  <w:endnote w:type="continuationSeparator" w:id="0">
    <w:p w:rsidR="009D0ECF" w:rsidRDefault="009D0ECF"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44480">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CF" w:rsidRDefault="009D0ECF" w:rsidP="00301673">
      <w:r>
        <w:separator/>
      </w:r>
    </w:p>
  </w:footnote>
  <w:footnote w:type="continuationSeparator" w:id="0">
    <w:p w:rsidR="009D0ECF" w:rsidRDefault="009D0ECF"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44B2506" wp14:editId="71D826FA">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D7E5E"/>
    <w:rsid w:val="000E21EF"/>
    <w:rsid w:val="000E22D5"/>
    <w:rsid w:val="000E4037"/>
    <w:rsid w:val="000E7DCF"/>
    <w:rsid w:val="000F0503"/>
    <w:rsid w:val="000F4200"/>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068C"/>
    <w:rsid w:val="00145723"/>
    <w:rsid w:val="00146313"/>
    <w:rsid w:val="00147F9F"/>
    <w:rsid w:val="0015088E"/>
    <w:rsid w:val="0015094D"/>
    <w:rsid w:val="00150A28"/>
    <w:rsid w:val="001526B9"/>
    <w:rsid w:val="00152759"/>
    <w:rsid w:val="00152B31"/>
    <w:rsid w:val="00155C58"/>
    <w:rsid w:val="00156CB8"/>
    <w:rsid w:val="0016029D"/>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361"/>
    <w:rsid w:val="00235C3F"/>
    <w:rsid w:val="002374B7"/>
    <w:rsid w:val="00243E4D"/>
    <w:rsid w:val="00246906"/>
    <w:rsid w:val="00247766"/>
    <w:rsid w:val="00250A41"/>
    <w:rsid w:val="00250C23"/>
    <w:rsid w:val="0025137B"/>
    <w:rsid w:val="00254714"/>
    <w:rsid w:val="00256973"/>
    <w:rsid w:val="0025715D"/>
    <w:rsid w:val="0025725C"/>
    <w:rsid w:val="002612DD"/>
    <w:rsid w:val="00261C0C"/>
    <w:rsid w:val="002659BF"/>
    <w:rsid w:val="002701BD"/>
    <w:rsid w:val="002720B3"/>
    <w:rsid w:val="00274378"/>
    <w:rsid w:val="002748C3"/>
    <w:rsid w:val="00274CA6"/>
    <w:rsid w:val="00287FF9"/>
    <w:rsid w:val="002905EB"/>
    <w:rsid w:val="0029534C"/>
    <w:rsid w:val="00295455"/>
    <w:rsid w:val="002962CE"/>
    <w:rsid w:val="002971A7"/>
    <w:rsid w:val="002A090B"/>
    <w:rsid w:val="002A0CCF"/>
    <w:rsid w:val="002A1F79"/>
    <w:rsid w:val="002A31FF"/>
    <w:rsid w:val="002A42A5"/>
    <w:rsid w:val="002A4F3E"/>
    <w:rsid w:val="002A77C8"/>
    <w:rsid w:val="002B0D24"/>
    <w:rsid w:val="002B21AB"/>
    <w:rsid w:val="002B4C9B"/>
    <w:rsid w:val="002B7612"/>
    <w:rsid w:val="002C0403"/>
    <w:rsid w:val="002C1178"/>
    <w:rsid w:val="002C2734"/>
    <w:rsid w:val="002C6E44"/>
    <w:rsid w:val="002D0000"/>
    <w:rsid w:val="002D0A40"/>
    <w:rsid w:val="002D1558"/>
    <w:rsid w:val="002D4853"/>
    <w:rsid w:val="002D7344"/>
    <w:rsid w:val="002E03F1"/>
    <w:rsid w:val="002E11B6"/>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437"/>
    <w:rsid w:val="0031568B"/>
    <w:rsid w:val="00315896"/>
    <w:rsid w:val="00315E1E"/>
    <w:rsid w:val="003174E0"/>
    <w:rsid w:val="003205F4"/>
    <w:rsid w:val="00320AB3"/>
    <w:rsid w:val="003229CC"/>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227"/>
    <w:rsid w:val="00380FCA"/>
    <w:rsid w:val="00383334"/>
    <w:rsid w:val="003846ED"/>
    <w:rsid w:val="00384C98"/>
    <w:rsid w:val="00385DE1"/>
    <w:rsid w:val="00386A96"/>
    <w:rsid w:val="00390644"/>
    <w:rsid w:val="00394F51"/>
    <w:rsid w:val="00397727"/>
    <w:rsid w:val="003A2CEE"/>
    <w:rsid w:val="003A37C6"/>
    <w:rsid w:val="003A4694"/>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2C68"/>
    <w:rsid w:val="00403177"/>
    <w:rsid w:val="0040505F"/>
    <w:rsid w:val="0041089D"/>
    <w:rsid w:val="00410E0C"/>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623EB"/>
    <w:rsid w:val="00463085"/>
    <w:rsid w:val="00464C4D"/>
    <w:rsid w:val="00464C74"/>
    <w:rsid w:val="00465B02"/>
    <w:rsid w:val="00465D8C"/>
    <w:rsid w:val="00465E8E"/>
    <w:rsid w:val="004674DB"/>
    <w:rsid w:val="00467FE1"/>
    <w:rsid w:val="0047017C"/>
    <w:rsid w:val="00470F62"/>
    <w:rsid w:val="00473C83"/>
    <w:rsid w:val="004761C5"/>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4F9D"/>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87"/>
    <w:rsid w:val="00676A7B"/>
    <w:rsid w:val="006816D4"/>
    <w:rsid w:val="006829A5"/>
    <w:rsid w:val="00683A87"/>
    <w:rsid w:val="0069061B"/>
    <w:rsid w:val="00690DF4"/>
    <w:rsid w:val="00691403"/>
    <w:rsid w:val="006937AE"/>
    <w:rsid w:val="00696BCA"/>
    <w:rsid w:val="00697C81"/>
    <w:rsid w:val="00697C93"/>
    <w:rsid w:val="00697DC4"/>
    <w:rsid w:val="006A1DA1"/>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6EFB"/>
    <w:rsid w:val="006E7805"/>
    <w:rsid w:val="006F1F10"/>
    <w:rsid w:val="006F216B"/>
    <w:rsid w:val="006F2CF1"/>
    <w:rsid w:val="006F62B0"/>
    <w:rsid w:val="006F68BE"/>
    <w:rsid w:val="006F7EA6"/>
    <w:rsid w:val="006F7ED4"/>
    <w:rsid w:val="0070001E"/>
    <w:rsid w:val="0070054E"/>
    <w:rsid w:val="007046B8"/>
    <w:rsid w:val="007059AB"/>
    <w:rsid w:val="007060B3"/>
    <w:rsid w:val="00710126"/>
    <w:rsid w:val="007112A8"/>
    <w:rsid w:val="007129D2"/>
    <w:rsid w:val="00714658"/>
    <w:rsid w:val="007156A4"/>
    <w:rsid w:val="00720308"/>
    <w:rsid w:val="007209A5"/>
    <w:rsid w:val="0072182B"/>
    <w:rsid w:val="00725476"/>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60AC7"/>
    <w:rsid w:val="00761098"/>
    <w:rsid w:val="00762684"/>
    <w:rsid w:val="007633F5"/>
    <w:rsid w:val="0076557B"/>
    <w:rsid w:val="00766C05"/>
    <w:rsid w:val="00771582"/>
    <w:rsid w:val="00776BAB"/>
    <w:rsid w:val="00782299"/>
    <w:rsid w:val="00783E75"/>
    <w:rsid w:val="00784689"/>
    <w:rsid w:val="007857E2"/>
    <w:rsid w:val="00785D98"/>
    <w:rsid w:val="00787385"/>
    <w:rsid w:val="00787AC7"/>
    <w:rsid w:val="0079225E"/>
    <w:rsid w:val="00794BA0"/>
    <w:rsid w:val="00794E86"/>
    <w:rsid w:val="00795CC9"/>
    <w:rsid w:val="007A2F8A"/>
    <w:rsid w:val="007A517F"/>
    <w:rsid w:val="007A5880"/>
    <w:rsid w:val="007A6FB9"/>
    <w:rsid w:val="007B0E07"/>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7F6280"/>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3687E"/>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BA5"/>
    <w:rsid w:val="00875220"/>
    <w:rsid w:val="00875E09"/>
    <w:rsid w:val="00877D6C"/>
    <w:rsid w:val="00881FE3"/>
    <w:rsid w:val="00886B5D"/>
    <w:rsid w:val="008907D9"/>
    <w:rsid w:val="00892AD9"/>
    <w:rsid w:val="0089513A"/>
    <w:rsid w:val="00896822"/>
    <w:rsid w:val="008A2FB8"/>
    <w:rsid w:val="008A4A91"/>
    <w:rsid w:val="008A5CD0"/>
    <w:rsid w:val="008A68EC"/>
    <w:rsid w:val="008A6A35"/>
    <w:rsid w:val="008B005A"/>
    <w:rsid w:val="008B23E7"/>
    <w:rsid w:val="008B2EAF"/>
    <w:rsid w:val="008B322E"/>
    <w:rsid w:val="008B399A"/>
    <w:rsid w:val="008B508D"/>
    <w:rsid w:val="008C2CFF"/>
    <w:rsid w:val="008C3581"/>
    <w:rsid w:val="008C4D7C"/>
    <w:rsid w:val="008C58B3"/>
    <w:rsid w:val="008C6128"/>
    <w:rsid w:val="008C7057"/>
    <w:rsid w:val="008C7CDC"/>
    <w:rsid w:val="008C7D17"/>
    <w:rsid w:val="008D1527"/>
    <w:rsid w:val="008D1D88"/>
    <w:rsid w:val="008D2129"/>
    <w:rsid w:val="008D2999"/>
    <w:rsid w:val="008D589F"/>
    <w:rsid w:val="008D5E19"/>
    <w:rsid w:val="008D6AA5"/>
    <w:rsid w:val="008E1EC3"/>
    <w:rsid w:val="008E284F"/>
    <w:rsid w:val="008E4960"/>
    <w:rsid w:val="008E5D65"/>
    <w:rsid w:val="008F0E41"/>
    <w:rsid w:val="008F144F"/>
    <w:rsid w:val="008F3158"/>
    <w:rsid w:val="008F3A23"/>
    <w:rsid w:val="008F5395"/>
    <w:rsid w:val="0090249B"/>
    <w:rsid w:val="00902EAD"/>
    <w:rsid w:val="00905BB0"/>
    <w:rsid w:val="00906D86"/>
    <w:rsid w:val="00910148"/>
    <w:rsid w:val="009102A2"/>
    <w:rsid w:val="00911EC2"/>
    <w:rsid w:val="0091217A"/>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2A5E"/>
    <w:rsid w:val="009550B5"/>
    <w:rsid w:val="0095659F"/>
    <w:rsid w:val="00956B48"/>
    <w:rsid w:val="009572FE"/>
    <w:rsid w:val="0095788E"/>
    <w:rsid w:val="0096196A"/>
    <w:rsid w:val="00963019"/>
    <w:rsid w:val="00965997"/>
    <w:rsid w:val="00965DBE"/>
    <w:rsid w:val="00966260"/>
    <w:rsid w:val="00966B16"/>
    <w:rsid w:val="00967657"/>
    <w:rsid w:val="00967CC1"/>
    <w:rsid w:val="00970CBC"/>
    <w:rsid w:val="0097292C"/>
    <w:rsid w:val="00976724"/>
    <w:rsid w:val="009774BD"/>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A5D45"/>
    <w:rsid w:val="009B0378"/>
    <w:rsid w:val="009B04C8"/>
    <w:rsid w:val="009B22CF"/>
    <w:rsid w:val="009B320E"/>
    <w:rsid w:val="009B3651"/>
    <w:rsid w:val="009B496F"/>
    <w:rsid w:val="009B518E"/>
    <w:rsid w:val="009C3662"/>
    <w:rsid w:val="009C41D6"/>
    <w:rsid w:val="009C6017"/>
    <w:rsid w:val="009D02F9"/>
    <w:rsid w:val="009D0448"/>
    <w:rsid w:val="009D0ECF"/>
    <w:rsid w:val="009D3341"/>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1DE2"/>
    <w:rsid w:val="00A060D3"/>
    <w:rsid w:val="00A13D7D"/>
    <w:rsid w:val="00A21442"/>
    <w:rsid w:val="00A237BA"/>
    <w:rsid w:val="00A23BE9"/>
    <w:rsid w:val="00A2442D"/>
    <w:rsid w:val="00A265E4"/>
    <w:rsid w:val="00A27FC4"/>
    <w:rsid w:val="00A319F3"/>
    <w:rsid w:val="00A31EFE"/>
    <w:rsid w:val="00A3203C"/>
    <w:rsid w:val="00A328EE"/>
    <w:rsid w:val="00A33745"/>
    <w:rsid w:val="00A33CFF"/>
    <w:rsid w:val="00A352B1"/>
    <w:rsid w:val="00A359F5"/>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2D7"/>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616D"/>
    <w:rsid w:val="00AC020B"/>
    <w:rsid w:val="00AC09D6"/>
    <w:rsid w:val="00AC7058"/>
    <w:rsid w:val="00AC789C"/>
    <w:rsid w:val="00AD04F4"/>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D30"/>
    <w:rsid w:val="00B16E06"/>
    <w:rsid w:val="00B177E7"/>
    <w:rsid w:val="00B213D5"/>
    <w:rsid w:val="00B215F9"/>
    <w:rsid w:val="00B22496"/>
    <w:rsid w:val="00B2587B"/>
    <w:rsid w:val="00B26701"/>
    <w:rsid w:val="00B26E0F"/>
    <w:rsid w:val="00B30AF5"/>
    <w:rsid w:val="00B37829"/>
    <w:rsid w:val="00B37B13"/>
    <w:rsid w:val="00B40337"/>
    <w:rsid w:val="00B41DAF"/>
    <w:rsid w:val="00B43D3F"/>
    <w:rsid w:val="00B442A0"/>
    <w:rsid w:val="00B44CB7"/>
    <w:rsid w:val="00B472BB"/>
    <w:rsid w:val="00B4774F"/>
    <w:rsid w:val="00B5062B"/>
    <w:rsid w:val="00B5542A"/>
    <w:rsid w:val="00B62133"/>
    <w:rsid w:val="00B62788"/>
    <w:rsid w:val="00B63900"/>
    <w:rsid w:val="00B64BED"/>
    <w:rsid w:val="00B65153"/>
    <w:rsid w:val="00B6548C"/>
    <w:rsid w:val="00B672E4"/>
    <w:rsid w:val="00B70A19"/>
    <w:rsid w:val="00B732EA"/>
    <w:rsid w:val="00B7459B"/>
    <w:rsid w:val="00B74C1E"/>
    <w:rsid w:val="00B74F62"/>
    <w:rsid w:val="00B775C5"/>
    <w:rsid w:val="00B809F8"/>
    <w:rsid w:val="00B8126A"/>
    <w:rsid w:val="00B82BB5"/>
    <w:rsid w:val="00B83830"/>
    <w:rsid w:val="00B8395B"/>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3313"/>
    <w:rsid w:val="00CA63E2"/>
    <w:rsid w:val="00CA75B3"/>
    <w:rsid w:val="00CA7AAB"/>
    <w:rsid w:val="00CA7EF8"/>
    <w:rsid w:val="00CB0A3F"/>
    <w:rsid w:val="00CB294A"/>
    <w:rsid w:val="00CB5C06"/>
    <w:rsid w:val="00CB6141"/>
    <w:rsid w:val="00CB7169"/>
    <w:rsid w:val="00CC0090"/>
    <w:rsid w:val="00CC1E73"/>
    <w:rsid w:val="00CC2A2C"/>
    <w:rsid w:val="00CC37AE"/>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2070"/>
    <w:rsid w:val="00D12A16"/>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065"/>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3223"/>
    <w:rsid w:val="00D75236"/>
    <w:rsid w:val="00D752C5"/>
    <w:rsid w:val="00D75A72"/>
    <w:rsid w:val="00D76103"/>
    <w:rsid w:val="00D76A8D"/>
    <w:rsid w:val="00D770A0"/>
    <w:rsid w:val="00D77408"/>
    <w:rsid w:val="00D778B9"/>
    <w:rsid w:val="00D80034"/>
    <w:rsid w:val="00D817C7"/>
    <w:rsid w:val="00D835E7"/>
    <w:rsid w:val="00D83667"/>
    <w:rsid w:val="00D83C18"/>
    <w:rsid w:val="00D84BAB"/>
    <w:rsid w:val="00D84C94"/>
    <w:rsid w:val="00D84EFC"/>
    <w:rsid w:val="00D85582"/>
    <w:rsid w:val="00D85878"/>
    <w:rsid w:val="00D85976"/>
    <w:rsid w:val="00D87486"/>
    <w:rsid w:val="00D901B1"/>
    <w:rsid w:val="00D91826"/>
    <w:rsid w:val="00D9672E"/>
    <w:rsid w:val="00D96BB0"/>
    <w:rsid w:val="00DA19D1"/>
    <w:rsid w:val="00DA5980"/>
    <w:rsid w:val="00DA5DCB"/>
    <w:rsid w:val="00DA7DD8"/>
    <w:rsid w:val="00DB1F2B"/>
    <w:rsid w:val="00DB3D9B"/>
    <w:rsid w:val="00DB506E"/>
    <w:rsid w:val="00DB5684"/>
    <w:rsid w:val="00DB71AE"/>
    <w:rsid w:val="00DB75C0"/>
    <w:rsid w:val="00DC3D58"/>
    <w:rsid w:val="00DC465D"/>
    <w:rsid w:val="00DC7D08"/>
    <w:rsid w:val="00DC7DED"/>
    <w:rsid w:val="00DD037D"/>
    <w:rsid w:val="00DD0508"/>
    <w:rsid w:val="00DD1D76"/>
    <w:rsid w:val="00DD297D"/>
    <w:rsid w:val="00DD34D3"/>
    <w:rsid w:val="00DD522D"/>
    <w:rsid w:val="00DD609C"/>
    <w:rsid w:val="00DE08D6"/>
    <w:rsid w:val="00DE0AA2"/>
    <w:rsid w:val="00DE32F6"/>
    <w:rsid w:val="00DE415D"/>
    <w:rsid w:val="00DE66A7"/>
    <w:rsid w:val="00DE72C3"/>
    <w:rsid w:val="00DF0510"/>
    <w:rsid w:val="00DF191F"/>
    <w:rsid w:val="00DF2BA8"/>
    <w:rsid w:val="00E02308"/>
    <w:rsid w:val="00E05318"/>
    <w:rsid w:val="00E05762"/>
    <w:rsid w:val="00E057D1"/>
    <w:rsid w:val="00E05C3D"/>
    <w:rsid w:val="00E07222"/>
    <w:rsid w:val="00E0797E"/>
    <w:rsid w:val="00E10D7A"/>
    <w:rsid w:val="00E11CF4"/>
    <w:rsid w:val="00E11E2E"/>
    <w:rsid w:val="00E127E2"/>
    <w:rsid w:val="00E159DE"/>
    <w:rsid w:val="00E16FE4"/>
    <w:rsid w:val="00E206F0"/>
    <w:rsid w:val="00E20D7A"/>
    <w:rsid w:val="00E2182A"/>
    <w:rsid w:val="00E21CDC"/>
    <w:rsid w:val="00E22413"/>
    <w:rsid w:val="00E22697"/>
    <w:rsid w:val="00E2369B"/>
    <w:rsid w:val="00E25366"/>
    <w:rsid w:val="00E25613"/>
    <w:rsid w:val="00E2607D"/>
    <w:rsid w:val="00E27A0B"/>
    <w:rsid w:val="00E30604"/>
    <w:rsid w:val="00E3078A"/>
    <w:rsid w:val="00E316FB"/>
    <w:rsid w:val="00E31F0B"/>
    <w:rsid w:val="00E340C9"/>
    <w:rsid w:val="00E343E8"/>
    <w:rsid w:val="00E35A00"/>
    <w:rsid w:val="00E3758D"/>
    <w:rsid w:val="00E37EB7"/>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34B3"/>
    <w:rsid w:val="00EB364A"/>
    <w:rsid w:val="00EB52C3"/>
    <w:rsid w:val="00EB5BF4"/>
    <w:rsid w:val="00EB6A48"/>
    <w:rsid w:val="00EB6BA1"/>
    <w:rsid w:val="00EB6C5B"/>
    <w:rsid w:val="00EC0541"/>
    <w:rsid w:val="00EC14C4"/>
    <w:rsid w:val="00EC1AFD"/>
    <w:rsid w:val="00EC33AB"/>
    <w:rsid w:val="00EC446D"/>
    <w:rsid w:val="00EC7749"/>
    <w:rsid w:val="00ED1B38"/>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104AB"/>
    <w:rsid w:val="00F125CA"/>
    <w:rsid w:val="00F15280"/>
    <w:rsid w:val="00F15C1E"/>
    <w:rsid w:val="00F15CEF"/>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4480"/>
    <w:rsid w:val="00F46151"/>
    <w:rsid w:val="00F46873"/>
    <w:rsid w:val="00F469FD"/>
    <w:rsid w:val="00F478C6"/>
    <w:rsid w:val="00F5003A"/>
    <w:rsid w:val="00F50C61"/>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434983724">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D573-05B8-47EF-B7F2-80AACE64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26</cp:revision>
  <cp:lastPrinted>2017-06-26T11:16:00Z</cp:lastPrinted>
  <dcterms:created xsi:type="dcterms:W3CDTF">2017-08-24T06:58:00Z</dcterms:created>
  <dcterms:modified xsi:type="dcterms:W3CDTF">2017-08-24T08:08:00Z</dcterms:modified>
</cp:coreProperties>
</file>