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B5CAF" w:rsidRPr="002B5CAF">
        <w:rPr>
          <w:b/>
          <w:lang w:val="en-US"/>
        </w:rPr>
        <w:t>No She Better Don’t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15" w:rsidRDefault="00095315" w:rsidP="00301673">
      <w:r>
        <w:separator/>
      </w:r>
    </w:p>
  </w:endnote>
  <w:endnote w:type="continuationSeparator" w:id="0">
    <w:p w:rsidR="00095315" w:rsidRDefault="0009531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B5CA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15" w:rsidRDefault="00095315" w:rsidP="00301673">
      <w:r>
        <w:separator/>
      </w:r>
    </w:p>
  </w:footnote>
  <w:footnote w:type="continuationSeparator" w:id="0">
    <w:p w:rsidR="00095315" w:rsidRDefault="0009531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315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5EA9-32A9-46C5-8228-3A15CD04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2017-09-07T07:53:00Z</dcterms:created>
  <dcterms:modified xsi:type="dcterms:W3CDTF">2017-09-07T07:53:00Z</dcterms:modified>
</cp:coreProperties>
</file>