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53A95" w:rsidRPr="00153A95">
        <w:rPr>
          <w:b/>
          <w:lang w:val="en-US"/>
        </w:rPr>
        <w:t>The Head And The Heart Another Story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791352">
        <w:rPr>
          <w:b/>
          <w:lang w:val="en-US"/>
        </w:rPr>
        <w:t>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E9" w:rsidRDefault="00346DE9" w:rsidP="00301673">
      <w:r>
        <w:separator/>
      </w:r>
    </w:p>
  </w:endnote>
  <w:endnote w:type="continuationSeparator" w:id="0">
    <w:p w:rsidR="00346DE9" w:rsidRDefault="00346DE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9135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E9" w:rsidRDefault="00346DE9" w:rsidP="00301673">
      <w:r>
        <w:separator/>
      </w:r>
    </w:p>
  </w:footnote>
  <w:footnote w:type="continuationSeparator" w:id="0">
    <w:p w:rsidR="00346DE9" w:rsidRDefault="00346DE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2BF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46DE9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1352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726F-8769-47EC-AC8B-25318B9C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2017-10-20T10:57:00Z</dcterms:created>
  <dcterms:modified xsi:type="dcterms:W3CDTF">2017-10-20T11:03:00Z</dcterms:modified>
</cp:coreProperties>
</file>