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73" w:rsidRPr="00D0692E" w:rsidRDefault="00301673" w:rsidP="00D0692E">
      <w:pPr>
        <w:ind w:right="-409"/>
        <w:jc w:val="both"/>
        <w:rPr>
          <w:rFonts w:ascii="Eras Bold ITC" w:hAnsi="Eras Bold ITC"/>
          <w:b/>
          <w:smallCaps/>
          <w:sz w:val="48"/>
          <w:szCs w:val="48"/>
          <w:lang w:val="en-US"/>
        </w:rPr>
      </w:pP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FPB –</w:t>
      </w:r>
      <w:r w:rsidR="00A92CA2">
        <w:rPr>
          <w:rFonts w:ascii="Eras Bold ITC" w:hAnsi="Eras Bold ITC"/>
          <w:b/>
          <w:smallCaps/>
          <w:sz w:val="48"/>
          <w:szCs w:val="48"/>
          <w:lang w:val="en-US"/>
        </w:rPr>
        <w:t xml:space="preserve"> </w:t>
      </w:r>
      <w:r>
        <w:rPr>
          <w:rFonts w:ascii="Eras Bold ITC" w:hAnsi="Eras Bold ITC"/>
          <w:b/>
          <w:smallCaps/>
          <w:sz w:val="48"/>
          <w:szCs w:val="48"/>
          <w:lang w:val="en-US"/>
        </w:rPr>
        <w:t>CLASSIFIER’</w:t>
      </w: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S REPORT</w:t>
      </w:r>
    </w:p>
    <w:p w:rsidR="00FD5F39" w:rsidRDefault="00FD5F39" w:rsidP="00301673">
      <w:pPr>
        <w:ind w:right="-409" w:firstLine="720"/>
        <w:jc w:val="both"/>
        <w:rPr>
          <w:smallCaps/>
          <w:lang w:val="en-US"/>
        </w:rPr>
      </w:pPr>
    </w:p>
    <w:p w:rsidR="00207C55" w:rsidRPr="00683A87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TITLE: </w:t>
      </w:r>
      <w:r w:rsidR="00771582">
        <w:rPr>
          <w:b/>
          <w:lang w:val="en-US"/>
        </w:rPr>
        <w:tab/>
      </w:r>
      <w:r w:rsidR="00966B16" w:rsidRPr="00966B16">
        <w:rPr>
          <w:rFonts w:cs="Arial"/>
          <w:b/>
          <w:color w:val="000000"/>
          <w:szCs w:val="24"/>
          <w:lang w:eastAsia="en-ZA"/>
        </w:rPr>
        <w:t>Lyle</w:t>
      </w:r>
    </w:p>
    <w:p w:rsidR="00301673" w:rsidRDefault="00301673" w:rsidP="00683A87">
      <w:pPr>
        <w:rPr>
          <w:rStyle w:val="Strong"/>
        </w:rPr>
      </w:pPr>
      <w:r w:rsidRPr="00683A87">
        <w:rPr>
          <w:b/>
          <w:lang w:val="en-US"/>
        </w:rPr>
        <w:t xml:space="preserve">GENRE: </w:t>
      </w:r>
      <w:r w:rsidR="00771582">
        <w:rPr>
          <w:b/>
          <w:lang w:val="en-US"/>
        </w:rPr>
        <w:tab/>
      </w:r>
      <w:r w:rsidR="00C3300C">
        <w:rPr>
          <w:rStyle w:val="Strong"/>
        </w:rPr>
        <w:t>Lesbian, Thriller, Horror</w:t>
      </w:r>
    </w:p>
    <w:p w:rsidR="00301673" w:rsidRPr="00683A87" w:rsidRDefault="00301673" w:rsidP="00683A87">
      <w:pPr>
        <w:rPr>
          <w:b/>
          <w:lang w:val="en-US"/>
        </w:rPr>
      </w:pPr>
    </w:p>
    <w:p w:rsidR="00301673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>CLASSIFICATION DECISION</w:t>
      </w:r>
      <w:r w:rsidR="00834067">
        <w:rPr>
          <w:b/>
          <w:lang w:val="en-US"/>
        </w:rPr>
        <w:t xml:space="preserve"> Film</w:t>
      </w:r>
      <w:r w:rsidR="00D75A72" w:rsidRPr="00683A87">
        <w:rPr>
          <w:b/>
          <w:lang w:val="en-US"/>
        </w:rPr>
        <w:tab/>
        <w:t>:</w:t>
      </w:r>
      <w:r w:rsidR="00BB3EBC">
        <w:rPr>
          <w:b/>
          <w:lang w:val="en-US"/>
        </w:rPr>
        <w:tab/>
      </w:r>
      <w:r w:rsidR="004863F6">
        <w:rPr>
          <w:b/>
          <w:lang w:val="en-US"/>
        </w:rPr>
        <w:t>18</w:t>
      </w:r>
      <w:r w:rsidR="00A8323A">
        <w:rPr>
          <w:b/>
          <w:lang w:val="en-US"/>
        </w:rPr>
        <w:t>HV</w:t>
      </w:r>
      <w:bookmarkStart w:id="0" w:name="_GoBack"/>
      <w:bookmarkEnd w:id="0"/>
    </w:p>
    <w:p w:rsidR="00301673" w:rsidRDefault="00834067" w:rsidP="00683A87">
      <w:pPr>
        <w:rPr>
          <w:b/>
          <w:lang w:val="en-US"/>
        </w:rPr>
      </w:pPr>
      <w:r w:rsidRPr="00683A87">
        <w:rPr>
          <w:b/>
          <w:lang w:val="en-US"/>
        </w:rPr>
        <w:t>CLASSIFICATION DECISION</w:t>
      </w:r>
      <w:r>
        <w:rPr>
          <w:b/>
          <w:lang w:val="en-US"/>
        </w:rPr>
        <w:t xml:space="preserve"> Trailer</w:t>
      </w:r>
      <w:r w:rsidRPr="00683A87">
        <w:rPr>
          <w:b/>
          <w:lang w:val="en-US"/>
        </w:rPr>
        <w:tab/>
        <w:t>:</w:t>
      </w:r>
      <w:r w:rsidR="00FD7B47">
        <w:rPr>
          <w:b/>
          <w:lang w:val="en-US"/>
        </w:rPr>
        <w:tab/>
      </w:r>
      <w:r w:rsidR="00EA0E5D">
        <w:rPr>
          <w:b/>
          <w:lang w:val="en-US"/>
        </w:rPr>
        <w:t>16</w:t>
      </w:r>
    </w:p>
    <w:p w:rsidR="0036773E" w:rsidRPr="00683A87" w:rsidRDefault="0036773E" w:rsidP="00683A87">
      <w:pPr>
        <w:rPr>
          <w:b/>
          <w:lang w:val="en-US"/>
        </w:rPr>
      </w:pPr>
    </w:p>
    <w:p w:rsidR="00D75A72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Format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Pr="00683A87">
        <w:rPr>
          <w:b/>
          <w:lang w:val="en-US"/>
        </w:rPr>
        <w:tab/>
        <w:t>Digital</w:t>
      </w:r>
    </w:p>
    <w:p w:rsidR="005A22C6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Director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C3300C" w:rsidRPr="00C3300C">
        <w:rPr>
          <w:b/>
          <w:lang w:val="en-US"/>
        </w:rPr>
        <w:t>Stewart Thorndike</w:t>
      </w:r>
    </w:p>
    <w:p w:rsidR="00D75A72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Language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654285">
        <w:rPr>
          <w:rStyle w:val="Strong"/>
        </w:rPr>
        <w:t>English</w:t>
      </w:r>
      <w:r w:rsidR="00823399">
        <w:rPr>
          <w:rStyle w:val="Strong"/>
        </w:rPr>
        <w:t xml:space="preserve"> </w:t>
      </w:r>
    </w:p>
    <w:p w:rsidR="001837DC" w:rsidRPr="00343B14" w:rsidRDefault="00D75A72" w:rsidP="001837DC">
      <w:pPr>
        <w:rPr>
          <w:rFonts w:cs="Arial"/>
          <w:sz w:val="20"/>
          <w:lang w:val="en-US"/>
        </w:rPr>
      </w:pPr>
      <w:r w:rsidRPr="00683A87">
        <w:rPr>
          <w:b/>
          <w:lang w:val="en-US"/>
        </w:rPr>
        <w:t>Cast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C3300C" w:rsidRPr="00C3300C">
        <w:rPr>
          <w:b/>
          <w:lang w:val="en-US"/>
        </w:rPr>
        <w:t xml:space="preserve">Gaby Hoffmann, Ingrid </w:t>
      </w:r>
      <w:proofErr w:type="spellStart"/>
      <w:r w:rsidR="00C3300C" w:rsidRPr="00C3300C">
        <w:rPr>
          <w:b/>
          <w:lang w:val="en-US"/>
        </w:rPr>
        <w:t>Jungermann</w:t>
      </w:r>
      <w:proofErr w:type="spellEnd"/>
    </w:p>
    <w:p w:rsidR="001837DC" w:rsidRDefault="001837DC" w:rsidP="001837DC">
      <w:pPr>
        <w:rPr>
          <w:b/>
          <w:lang w:val="en-US"/>
        </w:rPr>
      </w:pPr>
      <w:r w:rsidRPr="00683A87">
        <w:rPr>
          <w:b/>
          <w:lang w:val="en-US"/>
        </w:rPr>
        <w:t>Running Time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62DFB">
        <w:rPr>
          <w:b/>
          <w:lang w:val="en-US"/>
        </w:rPr>
        <w:tab/>
      </w:r>
      <w:r w:rsidR="00C3300C">
        <w:rPr>
          <w:b/>
          <w:lang w:val="en-US"/>
        </w:rPr>
        <w:t>65</w:t>
      </w:r>
    </w:p>
    <w:p w:rsidR="001837DC" w:rsidRPr="00683A87" w:rsidRDefault="001837DC" w:rsidP="001837DC">
      <w:pPr>
        <w:rPr>
          <w:b/>
          <w:lang w:val="en-US"/>
        </w:rPr>
      </w:pPr>
      <w:r>
        <w:rPr>
          <w:b/>
          <w:lang w:val="en-US"/>
        </w:rPr>
        <w:t>Year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36773E">
        <w:rPr>
          <w:b/>
          <w:lang w:val="en-US"/>
        </w:rPr>
        <w:t>:</w:t>
      </w:r>
      <w:r w:rsidR="0036773E">
        <w:rPr>
          <w:b/>
          <w:lang w:val="en-US"/>
        </w:rPr>
        <w:tab/>
        <w:t>2015</w:t>
      </w:r>
    </w:p>
    <w:p w:rsidR="001837DC" w:rsidRPr="00683A87" w:rsidRDefault="001837DC" w:rsidP="001837DC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</w:t>
      </w:r>
    </w:p>
    <w:p w:rsidR="001837DC" w:rsidRDefault="001837DC" w:rsidP="001837DC">
      <w:pPr>
        <w:rPr>
          <w:b/>
          <w:lang w:val="en-US"/>
        </w:rPr>
      </w:pPr>
    </w:p>
    <w:p w:rsidR="001837DC" w:rsidRDefault="001837DC" w:rsidP="001837DC">
      <w:pPr>
        <w:rPr>
          <w:b/>
          <w:lang w:val="en-US"/>
        </w:rPr>
      </w:pPr>
      <w:r w:rsidRPr="00683A87">
        <w:rPr>
          <w:b/>
          <w:lang w:val="en-US"/>
        </w:rPr>
        <w:t xml:space="preserve">Synopsis  </w:t>
      </w:r>
    </w:p>
    <w:p w:rsidR="00F838F4" w:rsidRDefault="00C3300C" w:rsidP="00683A87">
      <w:pPr>
        <w:rPr>
          <w:rFonts w:cs="Arial"/>
          <w:sz w:val="20"/>
          <w:lang w:val="en-US"/>
        </w:rPr>
      </w:pPr>
      <w:r w:rsidRPr="00C3300C">
        <w:rPr>
          <w:rFonts w:cs="Arial"/>
          <w:sz w:val="20"/>
          <w:lang w:val="en-US"/>
        </w:rPr>
        <w:t xml:space="preserve">Expecting couple Leah and June move into a Brooklyn brownstone apartment with their toddler daughter Lyle. Despite the strange baby-obsessed landlady downstairs and the group of female models who live above them, the two are happy with their new apartment until a bizarre accident happens. Months later, Leah is still grief-stricken and trying to make sense of it, as well as her landlady's odd </w:t>
      </w:r>
      <w:proofErr w:type="spellStart"/>
      <w:r w:rsidRPr="00C3300C">
        <w:rPr>
          <w:rFonts w:cs="Arial"/>
          <w:sz w:val="20"/>
          <w:lang w:val="en-US"/>
        </w:rPr>
        <w:t>behaviours</w:t>
      </w:r>
      <w:proofErr w:type="spellEnd"/>
      <w:r w:rsidRPr="00C3300C">
        <w:rPr>
          <w:rFonts w:cs="Arial"/>
          <w:sz w:val="20"/>
          <w:lang w:val="en-US"/>
        </w:rPr>
        <w:t xml:space="preserve">, and her attraction to one of the models upstairs. As Leah prepares for her home birth, she begins to suspect the </w:t>
      </w:r>
      <w:proofErr w:type="spellStart"/>
      <w:r w:rsidRPr="00C3300C">
        <w:rPr>
          <w:rFonts w:cs="Arial"/>
          <w:sz w:val="20"/>
          <w:lang w:val="en-US"/>
        </w:rPr>
        <w:t>neighbours</w:t>
      </w:r>
      <w:proofErr w:type="spellEnd"/>
      <w:r w:rsidRPr="00C3300C">
        <w:rPr>
          <w:rFonts w:cs="Arial"/>
          <w:sz w:val="20"/>
          <w:lang w:val="en-US"/>
        </w:rPr>
        <w:t xml:space="preserve"> are involved in a satanic pact and fears for her unborn baby.</w:t>
      </w:r>
    </w:p>
    <w:p w:rsidR="00C3300C" w:rsidRPr="00CC1E73" w:rsidRDefault="00C3300C" w:rsidP="00683A87">
      <w:pPr>
        <w:rPr>
          <w:rFonts w:cs="Arial"/>
          <w:sz w:val="20"/>
          <w:lang w:val="en-US"/>
        </w:rPr>
      </w:pPr>
    </w:p>
    <w:p w:rsidR="00683A87" w:rsidRDefault="00683A87" w:rsidP="00683A87">
      <w:pPr>
        <w:rPr>
          <w:b/>
          <w:lang w:val="en-US"/>
        </w:rPr>
      </w:pPr>
      <w:r w:rsidRPr="00683A87">
        <w:rPr>
          <w:b/>
          <w:lang w:val="en-US"/>
        </w:rPr>
        <w:t>Classifiable Elements</w:t>
      </w:r>
    </w:p>
    <w:p w:rsidR="005809DC" w:rsidRDefault="005809DC" w:rsidP="00683A87">
      <w:pPr>
        <w:rPr>
          <w:b/>
          <w:lang w:val="en-US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2600"/>
        <w:gridCol w:w="6062"/>
      </w:tblGrid>
      <w:tr w:rsidR="00C76CBA" w:rsidRPr="00B00B30" w:rsidTr="000C04A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6CBA" w:rsidRPr="00B00B30" w:rsidRDefault="004863F6" w:rsidP="000C04A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Horror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BA" w:rsidRPr="00F323F2" w:rsidRDefault="004863F6" w:rsidP="000C04A5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proofErr w:type="gramStart"/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Woman want</w:t>
            </w:r>
            <w:proofErr w:type="gramEnd"/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 xml:space="preserve"> to sacrifice new born baby.</w:t>
            </w:r>
          </w:p>
        </w:tc>
      </w:tr>
      <w:tr w:rsidR="00F9181B" w:rsidRPr="00B00B30" w:rsidTr="007110D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181B" w:rsidRPr="00B00B30" w:rsidRDefault="00F9181B" w:rsidP="007110DD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Substance Abuse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81B" w:rsidRPr="00F323F2" w:rsidRDefault="004863F6" w:rsidP="007110DD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Alcohol</w:t>
            </w:r>
          </w:p>
        </w:tc>
      </w:tr>
      <w:tr w:rsidR="00B809F8" w:rsidRPr="00B00B30" w:rsidTr="00B30D6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9F8" w:rsidRPr="00B00B30" w:rsidRDefault="00B809F8" w:rsidP="00B30D60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Violence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9F8" w:rsidRPr="00F323F2" w:rsidRDefault="004863F6" w:rsidP="00B30D60">
            <w:pP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ZA"/>
              </w:rPr>
              <w:t>Woman wraps a cord around another woman’s neck and drowns her. Child dies by falling out the window.</w:t>
            </w:r>
          </w:p>
        </w:tc>
      </w:tr>
    </w:tbl>
    <w:p w:rsidR="00845225" w:rsidRPr="00683A87" w:rsidRDefault="00845225" w:rsidP="00683A87">
      <w:pPr>
        <w:rPr>
          <w:b/>
          <w:lang w:val="en-US"/>
        </w:rPr>
      </w:pPr>
    </w:p>
    <w:p w:rsidR="00845225" w:rsidRPr="00683A87" w:rsidRDefault="00845225" w:rsidP="00845225">
      <w:pPr>
        <w:rPr>
          <w:b/>
          <w:lang w:val="en-US"/>
        </w:rPr>
      </w:pPr>
    </w:p>
    <w:p w:rsidR="00845225" w:rsidRPr="00683A87" w:rsidRDefault="00845225" w:rsidP="00845225">
      <w:pPr>
        <w:rPr>
          <w:b/>
          <w:lang w:val="en-US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8680"/>
      </w:tblGrid>
      <w:tr w:rsidR="00845225" w:rsidRPr="00973D5A" w:rsidTr="00794F70">
        <w:trPr>
          <w:trHeight w:val="31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225" w:rsidRPr="00973D5A" w:rsidRDefault="00845225" w:rsidP="00794F70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73D5A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Cumulative Impact (element, sound, lighting, techniques)</w:t>
            </w:r>
          </w:p>
        </w:tc>
      </w:tr>
      <w:tr w:rsidR="00845225" w:rsidRPr="00973D5A" w:rsidTr="00E22697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92F" w:rsidRPr="00973D5A" w:rsidRDefault="0095292F" w:rsidP="00DD609C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683A87" w:rsidRPr="00683A87" w:rsidRDefault="00683A87" w:rsidP="00683A87">
      <w:pPr>
        <w:rPr>
          <w:b/>
          <w:lang w:val="en-US"/>
        </w:rPr>
      </w:pPr>
    </w:p>
    <w:p w:rsidR="00782299" w:rsidRPr="00683A87" w:rsidRDefault="00F54EA0" w:rsidP="00683A87">
      <w:pPr>
        <w:rPr>
          <w:b/>
          <w:lang w:val="en-US"/>
        </w:rPr>
      </w:pPr>
      <w:r>
        <w:rPr>
          <w:b/>
          <w:lang w:val="en-US"/>
        </w:rPr>
        <w:br w:type="page"/>
      </w:r>
      <w:r w:rsidR="00782299" w:rsidRPr="00683A87">
        <w:rPr>
          <w:b/>
          <w:lang w:val="en-US"/>
        </w:rPr>
        <w:lastRenderedPageBreak/>
        <w:t>INFORMATION ABOUT CLASSIFIABLE ELEMENTS IN THE FILM:</w:t>
      </w:r>
    </w:p>
    <w:p w:rsidR="00782299" w:rsidRPr="00683A87" w:rsidRDefault="00782299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u w:val="single"/>
          <w:lang w:val="en-US"/>
        </w:rPr>
      </w:pPr>
      <w:r w:rsidRPr="00683A87">
        <w:rPr>
          <w:b/>
          <w:u w:val="single"/>
          <w:lang w:val="en-US"/>
        </w:rPr>
        <w:t xml:space="preserve">Mandatory Classifiable Elements </w:t>
      </w:r>
    </w:p>
    <w:p w:rsidR="00301673" w:rsidRPr="00D75A72" w:rsidRDefault="00301673" w:rsidP="00301673">
      <w:pPr>
        <w:ind w:right="-409"/>
        <w:jc w:val="both"/>
        <w:rPr>
          <w:rFonts w:asciiTheme="minorHAnsi" w:hAnsiTheme="minorHAnsi"/>
          <w:b/>
          <w:smallCaps/>
          <w:szCs w:val="24"/>
          <w:lang w:val="en-US"/>
        </w:rPr>
      </w:pPr>
    </w:p>
    <w:p w:rsidR="005429C7" w:rsidRPr="00683A87" w:rsidRDefault="005429C7" w:rsidP="00683A87">
      <w:pPr>
        <w:rPr>
          <w:b/>
          <w:sz w:val="20"/>
          <w:lang w:val="en-US"/>
        </w:rPr>
      </w:pPr>
    </w:p>
    <w:tbl>
      <w:tblPr>
        <w:tblW w:w="5960" w:type="dxa"/>
        <w:tblInd w:w="93" w:type="dxa"/>
        <w:tblLook w:val="04A0" w:firstRow="1" w:lastRow="0" w:firstColumn="1" w:lastColumn="0" w:noHBand="0" w:noVBand="1"/>
      </w:tblPr>
      <w:tblGrid>
        <w:gridCol w:w="2980"/>
        <w:gridCol w:w="2980"/>
      </w:tblGrid>
      <w:tr w:rsidR="0095659F" w:rsidRPr="00C75B15" w:rsidTr="0095659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59F" w:rsidRPr="00C75B15" w:rsidRDefault="0095659F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LANGUAGE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59F" w:rsidRPr="00F56149" w:rsidRDefault="0095659F" w:rsidP="00345BA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95659F" w:rsidRPr="00C75B15" w:rsidTr="0095659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59F" w:rsidRPr="00C75B15" w:rsidRDefault="0095659F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NUDITY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59F" w:rsidRPr="00F56149" w:rsidRDefault="0095659F" w:rsidP="00345BA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95659F" w:rsidRPr="00C75B15" w:rsidTr="0095659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59F" w:rsidRPr="00C75B15" w:rsidRDefault="0095659F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PREJUDICE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59F" w:rsidRPr="00F56149" w:rsidRDefault="0095659F" w:rsidP="00345BA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95659F" w:rsidRPr="00C75B15" w:rsidTr="0095659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5659F" w:rsidRPr="00C75B15" w:rsidRDefault="0095659F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59F" w:rsidRPr="00F56149" w:rsidRDefault="0095659F" w:rsidP="00345BA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95659F" w:rsidRPr="00C75B15" w:rsidTr="0095659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5659F" w:rsidRPr="00C75B15" w:rsidRDefault="0095659F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VIOLENCE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5659F" w:rsidRPr="00F56149" w:rsidRDefault="004863F6" w:rsidP="00345BA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18</w:t>
            </w:r>
          </w:p>
        </w:tc>
      </w:tr>
      <w:tr w:rsidR="0095659F" w:rsidRPr="00C75B15" w:rsidTr="0095659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59F" w:rsidRPr="00C75B15" w:rsidRDefault="0095659F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SUBSTANCE ABUSE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59F" w:rsidRPr="00F56149" w:rsidRDefault="004863F6" w:rsidP="00345BA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PG</w:t>
            </w:r>
          </w:p>
        </w:tc>
      </w:tr>
      <w:tr w:rsidR="0095659F" w:rsidRPr="00C75B15" w:rsidTr="0095659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59F" w:rsidRPr="00C75B15" w:rsidRDefault="0095659F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 VIOLENCE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59F" w:rsidRPr="00F56149" w:rsidRDefault="0095659F" w:rsidP="00345BA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95659F" w:rsidRPr="00C75B15" w:rsidTr="0095659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5659F" w:rsidRPr="00C75B15" w:rsidRDefault="0095659F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HORROR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59F" w:rsidRPr="00F56149" w:rsidRDefault="004863F6" w:rsidP="00345BA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18</w:t>
            </w:r>
          </w:p>
        </w:tc>
      </w:tr>
      <w:tr w:rsidR="0095659F" w:rsidRPr="00C75B15" w:rsidTr="0095659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59F" w:rsidRPr="00C75B15" w:rsidRDefault="0095659F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IMITABLE ACTS  (IAT)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59F" w:rsidRPr="00F56149" w:rsidRDefault="0095659F" w:rsidP="00345BA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95659F" w:rsidRPr="00C75B15" w:rsidTr="0095659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5659F" w:rsidRPr="00C75B15" w:rsidRDefault="0095659F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CRIMINAL TECHNIQUES  (CT)</w:t>
            </w:r>
          </w:p>
        </w:tc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59F" w:rsidRPr="00F56149" w:rsidRDefault="0095659F" w:rsidP="00345BA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95659F" w:rsidRPr="00C75B15" w:rsidTr="0095659F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59F" w:rsidRPr="00C75B15" w:rsidRDefault="0095659F" w:rsidP="00440E18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COMPETITIVE INTENSITY (CI)</w:t>
            </w:r>
          </w:p>
        </w:tc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59F" w:rsidRPr="00F56149" w:rsidRDefault="0095659F" w:rsidP="00345BA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D0692E" w:rsidRPr="00683A87" w:rsidRDefault="00D0692E" w:rsidP="00683A87">
      <w:pPr>
        <w:rPr>
          <w:b/>
          <w:sz w:val="20"/>
          <w:lang w:val="en-US"/>
        </w:rPr>
      </w:pPr>
    </w:p>
    <w:p w:rsidR="009A1D83" w:rsidRPr="00683A87" w:rsidRDefault="009A1D83" w:rsidP="00683A87">
      <w:pPr>
        <w:rPr>
          <w:b/>
          <w:sz w:val="20"/>
          <w:lang w:val="en-US"/>
        </w:rPr>
      </w:pPr>
    </w:p>
    <w:p w:rsidR="00301673" w:rsidRDefault="00683A87" w:rsidP="00C75B15">
      <w:pPr>
        <w:rPr>
          <w:b/>
          <w:sz w:val="20"/>
          <w:u w:val="single"/>
          <w:lang w:val="en-US"/>
        </w:rPr>
      </w:pPr>
      <w:r w:rsidRPr="00683A87">
        <w:rPr>
          <w:b/>
          <w:sz w:val="20"/>
          <w:u w:val="single"/>
          <w:lang w:val="en-US"/>
        </w:rPr>
        <w:t xml:space="preserve">VOLUNTARY CLASSIFIABLE ELEMENTS </w:t>
      </w:r>
    </w:p>
    <w:p w:rsidR="00C75B15" w:rsidRDefault="00C75B15" w:rsidP="00C75B15">
      <w:pPr>
        <w:rPr>
          <w:b/>
          <w:sz w:val="20"/>
          <w:u w:val="single"/>
          <w:lang w:val="en-US"/>
        </w:rPr>
      </w:pP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980"/>
        <w:gridCol w:w="2800"/>
      </w:tblGrid>
      <w:tr w:rsidR="00C75B15" w:rsidRPr="00C75B15" w:rsidTr="00C75B15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BLASPHEMY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847A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C75B15">
        <w:trPr>
          <w:trHeight w:val="499"/>
        </w:trPr>
        <w:tc>
          <w:tcPr>
            <w:tcW w:w="2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PHOTO/PATTERN SENSITIVITY (PPS)</w:t>
            </w:r>
          </w:p>
        </w:tc>
        <w:tc>
          <w:tcPr>
            <w:tcW w:w="2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</w:tbl>
    <w:p w:rsidR="00301673" w:rsidRPr="00D75A72" w:rsidRDefault="00301673" w:rsidP="00D13B04">
      <w:pPr>
        <w:rPr>
          <w:rFonts w:asciiTheme="minorHAnsi" w:hAnsiTheme="minorHAnsi"/>
          <w:b/>
          <w:smallCaps/>
          <w:szCs w:val="24"/>
          <w:lang w:val="en-US"/>
        </w:rPr>
      </w:pPr>
    </w:p>
    <w:sectPr w:rsidR="00301673" w:rsidRPr="00D75A72" w:rsidSect="00C03A2E">
      <w:headerReference w:type="default" r:id="rId7"/>
      <w:footerReference w:type="default" r:id="rId8"/>
      <w:pgSz w:w="11907" w:h="16840" w:code="9"/>
      <w:pgMar w:top="600" w:right="992" w:bottom="108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39" w:rsidRDefault="009A1E39" w:rsidP="00301673">
      <w:r>
        <w:separator/>
      </w:r>
    </w:p>
  </w:endnote>
  <w:endnote w:type="continuationSeparator" w:id="0">
    <w:p w:rsidR="009A1E39" w:rsidRDefault="009A1E39" w:rsidP="003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73" w:rsidRDefault="00301673" w:rsidP="00301673"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Guatemala" w:hAnsi="Guatemala"/>
        <w:smallCaps/>
        <w:sz w:val="20"/>
        <w:lang w:val="en-US"/>
      </w:rPr>
      <w:t xml:space="preserve"> </w:t>
    </w:r>
  </w:p>
  <w:p w:rsidR="00301673" w:rsidRDefault="00301673" w:rsidP="00301673">
    <w:pPr>
      <w:pStyle w:val="Footer"/>
      <w:tabs>
        <w:tab w:val="left" w:pos="5640"/>
      </w:tabs>
      <w:ind w:left="5640"/>
      <w:jc w:val="right"/>
      <w:rPr>
        <w:rFonts w:ascii="Guatemala" w:hAnsi="Guatemala"/>
        <w:sz w:val="20"/>
        <w:lang w:val="en-US"/>
      </w:rPr>
    </w:pPr>
  </w:p>
  <w:p w:rsidR="00301673" w:rsidRDefault="009F098B" w:rsidP="009F098B">
    <w:pPr>
      <w:pStyle w:val="Footer"/>
      <w:tabs>
        <w:tab w:val="left" w:pos="5640"/>
      </w:tabs>
      <w:rPr>
        <w:rFonts w:ascii="Guatemala" w:hAnsi="Guatemala"/>
        <w:sz w:val="20"/>
        <w:lang w:val="en-US"/>
      </w:rPr>
    </w:pPr>
    <w:r>
      <w:rPr>
        <w:rFonts w:ascii="Guatemala" w:hAnsi="Guatemala"/>
        <w:sz w:val="20"/>
        <w:lang w:val="en-US"/>
      </w:rPr>
      <w:tab/>
      <w:t xml:space="preserve">FPB CLASSIFIER’S FINAL REPORT </w:t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mallCaps/>
        <w:sz w:val="20"/>
        <w:lang w:val="en-US"/>
      </w:rPr>
      <w:tab/>
      <w:t xml:space="preserve">page </w:t>
    </w:r>
    <w:r w:rsidR="00CF7F94">
      <w:rPr>
        <w:rStyle w:val="PageNumber"/>
        <w:rFonts w:ascii="Guatemala" w:hAnsi="Guatemala"/>
        <w:sz w:val="20"/>
      </w:rPr>
      <w:fldChar w:fldCharType="begin"/>
    </w:r>
    <w:r>
      <w:rPr>
        <w:rStyle w:val="PageNumber"/>
        <w:rFonts w:ascii="Guatemala" w:hAnsi="Guatemala"/>
        <w:sz w:val="20"/>
      </w:rPr>
      <w:instrText xml:space="preserve"> PAGE </w:instrText>
    </w:r>
    <w:r w:rsidR="00CF7F94">
      <w:rPr>
        <w:rStyle w:val="PageNumber"/>
        <w:rFonts w:ascii="Guatemala" w:hAnsi="Guatemala"/>
        <w:sz w:val="20"/>
      </w:rPr>
      <w:fldChar w:fldCharType="separate"/>
    </w:r>
    <w:r w:rsidR="00A8323A">
      <w:rPr>
        <w:rStyle w:val="PageNumber"/>
        <w:rFonts w:ascii="Guatemala" w:hAnsi="Guatemala"/>
        <w:noProof/>
        <w:sz w:val="20"/>
      </w:rPr>
      <w:t>1</w:t>
    </w:r>
    <w:r w:rsidR="00CF7F94">
      <w:rPr>
        <w:rStyle w:val="PageNumber"/>
        <w:rFonts w:ascii="Guatemala" w:hAnsi="Guatemala"/>
        <w:sz w:val="20"/>
      </w:rPr>
      <w:fldChar w:fldCharType="end"/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39" w:rsidRDefault="009A1E39" w:rsidP="00301673">
      <w:r>
        <w:separator/>
      </w:r>
    </w:p>
  </w:footnote>
  <w:footnote w:type="continuationSeparator" w:id="0">
    <w:p w:rsidR="009A1E39" w:rsidRDefault="009A1E39" w:rsidP="0030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E" w:rsidRDefault="0013519F" w:rsidP="00D0692E">
    <w:pPr>
      <w:pStyle w:val="Header"/>
      <w:ind w:firstLine="3600"/>
    </w:pPr>
    <w:r>
      <w:rPr>
        <w:noProof/>
        <w:lang w:eastAsia="en-ZA"/>
      </w:rPr>
      <w:drawing>
        <wp:inline distT="0" distB="0" distL="0" distR="0" wp14:anchorId="2717BE9C" wp14:editId="54F8260F">
          <wp:extent cx="1143000" cy="809625"/>
          <wp:effectExtent l="19050" t="0" r="0" b="0"/>
          <wp:docPr id="1" name="Picture 1" descr="logocu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92E" w:rsidRDefault="00D0692E" w:rsidP="00D0692E">
    <w:pPr>
      <w:pStyle w:val="Header"/>
      <w:rPr>
        <w:sz w:val="18"/>
        <w:szCs w:val="18"/>
      </w:rPr>
    </w:pPr>
    <w:r>
      <w:tab/>
    </w:r>
    <w:r w:rsidRPr="00075B73">
      <w:rPr>
        <w:sz w:val="18"/>
        <w:szCs w:val="18"/>
      </w:rPr>
      <w:t xml:space="preserve">We inform. You choose </w:t>
    </w:r>
  </w:p>
  <w:p w:rsidR="00D0692E" w:rsidRDefault="00D06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73"/>
    <w:rsid w:val="00007C22"/>
    <w:rsid w:val="0001117B"/>
    <w:rsid w:val="00013213"/>
    <w:rsid w:val="00015F4F"/>
    <w:rsid w:val="00023796"/>
    <w:rsid w:val="00030AC7"/>
    <w:rsid w:val="00034A38"/>
    <w:rsid w:val="00034AEF"/>
    <w:rsid w:val="000402D4"/>
    <w:rsid w:val="00041284"/>
    <w:rsid w:val="0004217B"/>
    <w:rsid w:val="00045166"/>
    <w:rsid w:val="0004575A"/>
    <w:rsid w:val="0004695E"/>
    <w:rsid w:val="00056278"/>
    <w:rsid w:val="00057A5D"/>
    <w:rsid w:val="00057CEE"/>
    <w:rsid w:val="00061E43"/>
    <w:rsid w:val="000635E2"/>
    <w:rsid w:val="00070E9F"/>
    <w:rsid w:val="00072A43"/>
    <w:rsid w:val="00075022"/>
    <w:rsid w:val="000816D3"/>
    <w:rsid w:val="000817AA"/>
    <w:rsid w:val="00083DEC"/>
    <w:rsid w:val="00084830"/>
    <w:rsid w:val="00085769"/>
    <w:rsid w:val="00085B3F"/>
    <w:rsid w:val="0009057D"/>
    <w:rsid w:val="00091F62"/>
    <w:rsid w:val="000921FB"/>
    <w:rsid w:val="00094D2A"/>
    <w:rsid w:val="00094E38"/>
    <w:rsid w:val="0009501F"/>
    <w:rsid w:val="00096210"/>
    <w:rsid w:val="000A6FF9"/>
    <w:rsid w:val="000B0A17"/>
    <w:rsid w:val="000B2206"/>
    <w:rsid w:val="000B4699"/>
    <w:rsid w:val="000B6F4D"/>
    <w:rsid w:val="000C0483"/>
    <w:rsid w:val="000C37CD"/>
    <w:rsid w:val="000C5541"/>
    <w:rsid w:val="000C571E"/>
    <w:rsid w:val="000C7562"/>
    <w:rsid w:val="000D2E47"/>
    <w:rsid w:val="000D66C9"/>
    <w:rsid w:val="000D72EA"/>
    <w:rsid w:val="000E22D5"/>
    <w:rsid w:val="000E4037"/>
    <w:rsid w:val="001010BB"/>
    <w:rsid w:val="00105A0E"/>
    <w:rsid w:val="00111C82"/>
    <w:rsid w:val="001127E7"/>
    <w:rsid w:val="00115719"/>
    <w:rsid w:val="00115EFE"/>
    <w:rsid w:val="0011604D"/>
    <w:rsid w:val="00120922"/>
    <w:rsid w:val="00122478"/>
    <w:rsid w:val="001262BC"/>
    <w:rsid w:val="001343F2"/>
    <w:rsid w:val="0013519F"/>
    <w:rsid w:val="00145723"/>
    <w:rsid w:val="0015094D"/>
    <w:rsid w:val="00152759"/>
    <w:rsid w:val="00156CB8"/>
    <w:rsid w:val="0016029D"/>
    <w:rsid w:val="0016287F"/>
    <w:rsid w:val="00163C98"/>
    <w:rsid w:val="00167976"/>
    <w:rsid w:val="0017069F"/>
    <w:rsid w:val="00171C65"/>
    <w:rsid w:val="00172C48"/>
    <w:rsid w:val="00173D7A"/>
    <w:rsid w:val="00177A31"/>
    <w:rsid w:val="00183067"/>
    <w:rsid w:val="001837DC"/>
    <w:rsid w:val="00190C6D"/>
    <w:rsid w:val="00191A30"/>
    <w:rsid w:val="00194202"/>
    <w:rsid w:val="00196797"/>
    <w:rsid w:val="001B0660"/>
    <w:rsid w:val="001B52CB"/>
    <w:rsid w:val="001B7352"/>
    <w:rsid w:val="001B79A8"/>
    <w:rsid w:val="001C04CD"/>
    <w:rsid w:val="001C335D"/>
    <w:rsid w:val="001C5016"/>
    <w:rsid w:val="001C706F"/>
    <w:rsid w:val="001D009C"/>
    <w:rsid w:val="001D2DB6"/>
    <w:rsid w:val="001D33C0"/>
    <w:rsid w:val="001D3983"/>
    <w:rsid w:val="001D778A"/>
    <w:rsid w:val="001E7A0B"/>
    <w:rsid w:val="0020140C"/>
    <w:rsid w:val="00207A00"/>
    <w:rsid w:val="00207C55"/>
    <w:rsid w:val="002119F9"/>
    <w:rsid w:val="0021269F"/>
    <w:rsid w:val="002127BC"/>
    <w:rsid w:val="00222DC5"/>
    <w:rsid w:val="00234D5A"/>
    <w:rsid w:val="00235C3F"/>
    <w:rsid w:val="002374B7"/>
    <w:rsid w:val="00243E4D"/>
    <w:rsid w:val="00247766"/>
    <w:rsid w:val="0025137B"/>
    <w:rsid w:val="00256973"/>
    <w:rsid w:val="00261C0C"/>
    <w:rsid w:val="002720B3"/>
    <w:rsid w:val="00274378"/>
    <w:rsid w:val="00287FF9"/>
    <w:rsid w:val="002905EB"/>
    <w:rsid w:val="002971A7"/>
    <w:rsid w:val="002A090B"/>
    <w:rsid w:val="002A0CCF"/>
    <w:rsid w:val="002A31FF"/>
    <w:rsid w:val="002A4F3E"/>
    <w:rsid w:val="002B0D24"/>
    <w:rsid w:val="002B4C9B"/>
    <w:rsid w:val="002B7612"/>
    <w:rsid w:val="002C0403"/>
    <w:rsid w:val="002C6E44"/>
    <w:rsid w:val="002D0000"/>
    <w:rsid w:val="002D4853"/>
    <w:rsid w:val="002E03F1"/>
    <w:rsid w:val="002E1C7C"/>
    <w:rsid w:val="002F06CD"/>
    <w:rsid w:val="0030115F"/>
    <w:rsid w:val="00301673"/>
    <w:rsid w:val="00312F8F"/>
    <w:rsid w:val="00315896"/>
    <w:rsid w:val="003174E0"/>
    <w:rsid w:val="003205F4"/>
    <w:rsid w:val="003268CB"/>
    <w:rsid w:val="003301D4"/>
    <w:rsid w:val="00331A14"/>
    <w:rsid w:val="00333B5C"/>
    <w:rsid w:val="00340612"/>
    <w:rsid w:val="00341370"/>
    <w:rsid w:val="00343B14"/>
    <w:rsid w:val="00343E81"/>
    <w:rsid w:val="00345BA1"/>
    <w:rsid w:val="00345EC6"/>
    <w:rsid w:val="003539DB"/>
    <w:rsid w:val="00361BCF"/>
    <w:rsid w:val="0036773E"/>
    <w:rsid w:val="00373441"/>
    <w:rsid w:val="00375385"/>
    <w:rsid w:val="00380FCA"/>
    <w:rsid w:val="00383334"/>
    <w:rsid w:val="00384C98"/>
    <w:rsid w:val="00385DE1"/>
    <w:rsid w:val="00390644"/>
    <w:rsid w:val="003A2CEE"/>
    <w:rsid w:val="003A4B45"/>
    <w:rsid w:val="003B11DF"/>
    <w:rsid w:val="003B3FB9"/>
    <w:rsid w:val="003B5895"/>
    <w:rsid w:val="003C08EB"/>
    <w:rsid w:val="003C4946"/>
    <w:rsid w:val="003D00DA"/>
    <w:rsid w:val="003D434D"/>
    <w:rsid w:val="003D50E2"/>
    <w:rsid w:val="003D53B7"/>
    <w:rsid w:val="003D75B1"/>
    <w:rsid w:val="003F638C"/>
    <w:rsid w:val="0040505F"/>
    <w:rsid w:val="00420043"/>
    <w:rsid w:val="00424CC6"/>
    <w:rsid w:val="00425B0E"/>
    <w:rsid w:val="00426E7A"/>
    <w:rsid w:val="00434BBC"/>
    <w:rsid w:val="00442960"/>
    <w:rsid w:val="00443F36"/>
    <w:rsid w:val="00444B8B"/>
    <w:rsid w:val="00445D27"/>
    <w:rsid w:val="0045212B"/>
    <w:rsid w:val="0045591A"/>
    <w:rsid w:val="004623EB"/>
    <w:rsid w:val="00463085"/>
    <w:rsid w:val="00464C74"/>
    <w:rsid w:val="00465B02"/>
    <w:rsid w:val="00465D8C"/>
    <w:rsid w:val="00465E8E"/>
    <w:rsid w:val="00467FE1"/>
    <w:rsid w:val="00476E9E"/>
    <w:rsid w:val="0048025D"/>
    <w:rsid w:val="004834EE"/>
    <w:rsid w:val="00484B25"/>
    <w:rsid w:val="004863C6"/>
    <w:rsid w:val="004863F6"/>
    <w:rsid w:val="004907C4"/>
    <w:rsid w:val="00492AB1"/>
    <w:rsid w:val="00495F15"/>
    <w:rsid w:val="00497465"/>
    <w:rsid w:val="004A2A22"/>
    <w:rsid w:val="004A4C58"/>
    <w:rsid w:val="004A6B0A"/>
    <w:rsid w:val="004B2D3C"/>
    <w:rsid w:val="004B36DD"/>
    <w:rsid w:val="004B44E8"/>
    <w:rsid w:val="004B66C3"/>
    <w:rsid w:val="004B6D02"/>
    <w:rsid w:val="004C00AC"/>
    <w:rsid w:val="004C1ED8"/>
    <w:rsid w:val="004C7B98"/>
    <w:rsid w:val="004D0F85"/>
    <w:rsid w:val="004D1A57"/>
    <w:rsid w:val="004D2A8B"/>
    <w:rsid w:val="004D3713"/>
    <w:rsid w:val="004D413F"/>
    <w:rsid w:val="004D49C2"/>
    <w:rsid w:val="004D7212"/>
    <w:rsid w:val="004E224C"/>
    <w:rsid w:val="004E3A15"/>
    <w:rsid w:val="004F09CB"/>
    <w:rsid w:val="004F117B"/>
    <w:rsid w:val="004F2167"/>
    <w:rsid w:val="004F5799"/>
    <w:rsid w:val="00503930"/>
    <w:rsid w:val="0050552C"/>
    <w:rsid w:val="00507ED1"/>
    <w:rsid w:val="00512F49"/>
    <w:rsid w:val="0051570F"/>
    <w:rsid w:val="0051599B"/>
    <w:rsid w:val="00520014"/>
    <w:rsid w:val="00521F07"/>
    <w:rsid w:val="005241B8"/>
    <w:rsid w:val="00526F53"/>
    <w:rsid w:val="0052775A"/>
    <w:rsid w:val="005344FD"/>
    <w:rsid w:val="00535274"/>
    <w:rsid w:val="0053648A"/>
    <w:rsid w:val="005429C7"/>
    <w:rsid w:val="00551ACB"/>
    <w:rsid w:val="00554ED7"/>
    <w:rsid w:val="0055522D"/>
    <w:rsid w:val="00555B3F"/>
    <w:rsid w:val="00560553"/>
    <w:rsid w:val="00561417"/>
    <w:rsid w:val="00563433"/>
    <w:rsid w:val="00565740"/>
    <w:rsid w:val="00566FCB"/>
    <w:rsid w:val="00571DAA"/>
    <w:rsid w:val="00572FC7"/>
    <w:rsid w:val="005809DC"/>
    <w:rsid w:val="005823EA"/>
    <w:rsid w:val="00582A39"/>
    <w:rsid w:val="005830E2"/>
    <w:rsid w:val="0058327D"/>
    <w:rsid w:val="00585A83"/>
    <w:rsid w:val="00586514"/>
    <w:rsid w:val="005922CF"/>
    <w:rsid w:val="005933FE"/>
    <w:rsid w:val="005A119F"/>
    <w:rsid w:val="005A1369"/>
    <w:rsid w:val="005A22C6"/>
    <w:rsid w:val="005A3F7B"/>
    <w:rsid w:val="005A4C5A"/>
    <w:rsid w:val="005B1685"/>
    <w:rsid w:val="005B5987"/>
    <w:rsid w:val="005C01F8"/>
    <w:rsid w:val="005C0CB4"/>
    <w:rsid w:val="005C530D"/>
    <w:rsid w:val="005D29BD"/>
    <w:rsid w:val="005E1B3C"/>
    <w:rsid w:val="005F17D1"/>
    <w:rsid w:val="005F1DC2"/>
    <w:rsid w:val="005F414E"/>
    <w:rsid w:val="00600108"/>
    <w:rsid w:val="00601834"/>
    <w:rsid w:val="00602BB0"/>
    <w:rsid w:val="00605BAA"/>
    <w:rsid w:val="006073CB"/>
    <w:rsid w:val="00611050"/>
    <w:rsid w:val="0061166D"/>
    <w:rsid w:val="0061174F"/>
    <w:rsid w:val="00616198"/>
    <w:rsid w:val="00621A24"/>
    <w:rsid w:val="00622265"/>
    <w:rsid w:val="00623587"/>
    <w:rsid w:val="0062571A"/>
    <w:rsid w:val="00635E3A"/>
    <w:rsid w:val="00643570"/>
    <w:rsid w:val="00644462"/>
    <w:rsid w:val="00647B9A"/>
    <w:rsid w:val="006504C7"/>
    <w:rsid w:val="006510CF"/>
    <w:rsid w:val="00651AD5"/>
    <w:rsid w:val="00652A61"/>
    <w:rsid w:val="00653B8E"/>
    <w:rsid w:val="00653CFD"/>
    <w:rsid w:val="00654285"/>
    <w:rsid w:val="006626FE"/>
    <w:rsid w:val="00663316"/>
    <w:rsid w:val="00665F2D"/>
    <w:rsid w:val="00671373"/>
    <w:rsid w:val="00675887"/>
    <w:rsid w:val="00676A7B"/>
    <w:rsid w:val="006829A5"/>
    <w:rsid w:val="00683A87"/>
    <w:rsid w:val="00690DF4"/>
    <w:rsid w:val="006937AE"/>
    <w:rsid w:val="00696BCA"/>
    <w:rsid w:val="00697C81"/>
    <w:rsid w:val="00697C93"/>
    <w:rsid w:val="006A1DA1"/>
    <w:rsid w:val="006A4040"/>
    <w:rsid w:val="006B0482"/>
    <w:rsid w:val="006B4301"/>
    <w:rsid w:val="006C133F"/>
    <w:rsid w:val="006C3EEE"/>
    <w:rsid w:val="006D09EC"/>
    <w:rsid w:val="006D2EF0"/>
    <w:rsid w:val="006D4D3E"/>
    <w:rsid w:val="006D659E"/>
    <w:rsid w:val="006E096A"/>
    <w:rsid w:val="006E26B2"/>
    <w:rsid w:val="006F1F10"/>
    <w:rsid w:val="006F216B"/>
    <w:rsid w:val="006F2CF1"/>
    <w:rsid w:val="006F68BE"/>
    <w:rsid w:val="007046B8"/>
    <w:rsid w:val="007112A8"/>
    <w:rsid w:val="00725476"/>
    <w:rsid w:val="00730446"/>
    <w:rsid w:val="007311FB"/>
    <w:rsid w:val="007378DB"/>
    <w:rsid w:val="00742802"/>
    <w:rsid w:val="00747791"/>
    <w:rsid w:val="00750813"/>
    <w:rsid w:val="007511C7"/>
    <w:rsid w:val="00762684"/>
    <w:rsid w:val="00766C05"/>
    <w:rsid w:val="00771582"/>
    <w:rsid w:val="00776BAB"/>
    <w:rsid w:val="00782299"/>
    <w:rsid w:val="00783E75"/>
    <w:rsid w:val="00784689"/>
    <w:rsid w:val="00794BA0"/>
    <w:rsid w:val="00795CC9"/>
    <w:rsid w:val="007A517F"/>
    <w:rsid w:val="007A6FB9"/>
    <w:rsid w:val="007B1467"/>
    <w:rsid w:val="007B6A2B"/>
    <w:rsid w:val="007C2A73"/>
    <w:rsid w:val="007C36CF"/>
    <w:rsid w:val="007C4A7C"/>
    <w:rsid w:val="007C55ED"/>
    <w:rsid w:val="007D232E"/>
    <w:rsid w:val="007D37EE"/>
    <w:rsid w:val="007D53E3"/>
    <w:rsid w:val="007E2CFA"/>
    <w:rsid w:val="007E2E85"/>
    <w:rsid w:val="007E5928"/>
    <w:rsid w:val="007E6390"/>
    <w:rsid w:val="007E7098"/>
    <w:rsid w:val="007F1240"/>
    <w:rsid w:val="007F31A3"/>
    <w:rsid w:val="008053E2"/>
    <w:rsid w:val="008054EE"/>
    <w:rsid w:val="00811199"/>
    <w:rsid w:val="008121DF"/>
    <w:rsid w:val="008135D5"/>
    <w:rsid w:val="008157EB"/>
    <w:rsid w:val="008161E8"/>
    <w:rsid w:val="00816A49"/>
    <w:rsid w:val="00817FF4"/>
    <w:rsid w:val="008225B9"/>
    <w:rsid w:val="008231BF"/>
    <w:rsid w:val="00823399"/>
    <w:rsid w:val="00826E31"/>
    <w:rsid w:val="00831396"/>
    <w:rsid w:val="00834067"/>
    <w:rsid w:val="00835B2C"/>
    <w:rsid w:val="00845225"/>
    <w:rsid w:val="00846CBA"/>
    <w:rsid w:val="00847A45"/>
    <w:rsid w:val="0085459D"/>
    <w:rsid w:val="008547BC"/>
    <w:rsid w:val="00855400"/>
    <w:rsid w:val="00855BE2"/>
    <w:rsid w:val="00860F79"/>
    <w:rsid w:val="0086230F"/>
    <w:rsid w:val="0086260C"/>
    <w:rsid w:val="00875220"/>
    <w:rsid w:val="00892AD9"/>
    <w:rsid w:val="0089513A"/>
    <w:rsid w:val="00896822"/>
    <w:rsid w:val="008A68EC"/>
    <w:rsid w:val="008A6A35"/>
    <w:rsid w:val="008B005A"/>
    <w:rsid w:val="008B2EAF"/>
    <w:rsid w:val="008C7CDC"/>
    <w:rsid w:val="008D1527"/>
    <w:rsid w:val="008D1D88"/>
    <w:rsid w:val="008D2129"/>
    <w:rsid w:val="008D589F"/>
    <w:rsid w:val="008D6AA5"/>
    <w:rsid w:val="008E284F"/>
    <w:rsid w:val="008E4960"/>
    <w:rsid w:val="008F0E41"/>
    <w:rsid w:val="008F144F"/>
    <w:rsid w:val="008F3A23"/>
    <w:rsid w:val="0090249B"/>
    <w:rsid w:val="00902EAD"/>
    <w:rsid w:val="00910148"/>
    <w:rsid w:val="009133D0"/>
    <w:rsid w:val="00920ACD"/>
    <w:rsid w:val="009364BC"/>
    <w:rsid w:val="00937C53"/>
    <w:rsid w:val="009508D9"/>
    <w:rsid w:val="0095292F"/>
    <w:rsid w:val="009550B5"/>
    <w:rsid w:val="0095659F"/>
    <w:rsid w:val="009572FE"/>
    <w:rsid w:val="00965DBE"/>
    <w:rsid w:val="00966B16"/>
    <w:rsid w:val="00967657"/>
    <w:rsid w:val="00967CC1"/>
    <w:rsid w:val="00980370"/>
    <w:rsid w:val="00980C39"/>
    <w:rsid w:val="009900F0"/>
    <w:rsid w:val="00990278"/>
    <w:rsid w:val="00991B27"/>
    <w:rsid w:val="00993DFB"/>
    <w:rsid w:val="00993FF8"/>
    <w:rsid w:val="00996128"/>
    <w:rsid w:val="009969C0"/>
    <w:rsid w:val="0099751B"/>
    <w:rsid w:val="009A09D7"/>
    <w:rsid w:val="009A0F24"/>
    <w:rsid w:val="009A1D83"/>
    <w:rsid w:val="009A1E39"/>
    <w:rsid w:val="009A301C"/>
    <w:rsid w:val="009A4B33"/>
    <w:rsid w:val="009B04C8"/>
    <w:rsid w:val="009B320E"/>
    <w:rsid w:val="009B3651"/>
    <w:rsid w:val="009B496F"/>
    <w:rsid w:val="009B518E"/>
    <w:rsid w:val="009C41D6"/>
    <w:rsid w:val="009D02F9"/>
    <w:rsid w:val="009D6742"/>
    <w:rsid w:val="009E07DC"/>
    <w:rsid w:val="009E311C"/>
    <w:rsid w:val="009E5538"/>
    <w:rsid w:val="009F098B"/>
    <w:rsid w:val="009F0B6B"/>
    <w:rsid w:val="00A003F6"/>
    <w:rsid w:val="00A00D78"/>
    <w:rsid w:val="00A13D7D"/>
    <w:rsid w:val="00A265E4"/>
    <w:rsid w:val="00A328EE"/>
    <w:rsid w:val="00A40660"/>
    <w:rsid w:val="00A41D91"/>
    <w:rsid w:val="00A453B3"/>
    <w:rsid w:val="00A47DE4"/>
    <w:rsid w:val="00A50048"/>
    <w:rsid w:val="00A63204"/>
    <w:rsid w:val="00A63EE3"/>
    <w:rsid w:val="00A708EA"/>
    <w:rsid w:val="00A7189D"/>
    <w:rsid w:val="00A73574"/>
    <w:rsid w:val="00A7546E"/>
    <w:rsid w:val="00A75922"/>
    <w:rsid w:val="00A77CA3"/>
    <w:rsid w:val="00A8323A"/>
    <w:rsid w:val="00A84956"/>
    <w:rsid w:val="00A84DEE"/>
    <w:rsid w:val="00A84E9F"/>
    <w:rsid w:val="00A878DB"/>
    <w:rsid w:val="00A924D2"/>
    <w:rsid w:val="00A92CA2"/>
    <w:rsid w:val="00A93EEF"/>
    <w:rsid w:val="00A971DD"/>
    <w:rsid w:val="00AA1D54"/>
    <w:rsid w:val="00AA2D4E"/>
    <w:rsid w:val="00AA5110"/>
    <w:rsid w:val="00AB19D1"/>
    <w:rsid w:val="00AB49EB"/>
    <w:rsid w:val="00AB4E28"/>
    <w:rsid w:val="00AC020B"/>
    <w:rsid w:val="00AC09D6"/>
    <w:rsid w:val="00AC7058"/>
    <w:rsid w:val="00AD2B75"/>
    <w:rsid w:val="00AD4442"/>
    <w:rsid w:val="00AD5986"/>
    <w:rsid w:val="00AD6998"/>
    <w:rsid w:val="00AD79BB"/>
    <w:rsid w:val="00AE18BB"/>
    <w:rsid w:val="00AE2979"/>
    <w:rsid w:val="00AE2E10"/>
    <w:rsid w:val="00B00B30"/>
    <w:rsid w:val="00B1072C"/>
    <w:rsid w:val="00B16E06"/>
    <w:rsid w:val="00B37829"/>
    <w:rsid w:val="00B37B13"/>
    <w:rsid w:val="00B40337"/>
    <w:rsid w:val="00B43D3F"/>
    <w:rsid w:val="00B472BB"/>
    <w:rsid w:val="00B5062B"/>
    <w:rsid w:val="00B5542A"/>
    <w:rsid w:val="00B62133"/>
    <w:rsid w:val="00B65153"/>
    <w:rsid w:val="00B6548C"/>
    <w:rsid w:val="00B70A19"/>
    <w:rsid w:val="00B809F8"/>
    <w:rsid w:val="00B8395B"/>
    <w:rsid w:val="00B8672E"/>
    <w:rsid w:val="00B9118C"/>
    <w:rsid w:val="00B91AC7"/>
    <w:rsid w:val="00B96539"/>
    <w:rsid w:val="00B97D4F"/>
    <w:rsid w:val="00BA21CC"/>
    <w:rsid w:val="00BA3306"/>
    <w:rsid w:val="00BB004D"/>
    <w:rsid w:val="00BB3EBC"/>
    <w:rsid w:val="00BB6C66"/>
    <w:rsid w:val="00BC0549"/>
    <w:rsid w:val="00BC206A"/>
    <w:rsid w:val="00BC2C99"/>
    <w:rsid w:val="00BD75E5"/>
    <w:rsid w:val="00BE2018"/>
    <w:rsid w:val="00BE32E0"/>
    <w:rsid w:val="00BF4D76"/>
    <w:rsid w:val="00C03A2E"/>
    <w:rsid w:val="00C06925"/>
    <w:rsid w:val="00C07D90"/>
    <w:rsid w:val="00C112DC"/>
    <w:rsid w:val="00C1233D"/>
    <w:rsid w:val="00C13F45"/>
    <w:rsid w:val="00C140EA"/>
    <w:rsid w:val="00C16D71"/>
    <w:rsid w:val="00C21649"/>
    <w:rsid w:val="00C3300C"/>
    <w:rsid w:val="00C439FD"/>
    <w:rsid w:val="00C524CA"/>
    <w:rsid w:val="00C573CC"/>
    <w:rsid w:val="00C616F3"/>
    <w:rsid w:val="00C62DFB"/>
    <w:rsid w:val="00C64AA1"/>
    <w:rsid w:val="00C65C32"/>
    <w:rsid w:val="00C74F3B"/>
    <w:rsid w:val="00C7591C"/>
    <w:rsid w:val="00C75B15"/>
    <w:rsid w:val="00C76CBA"/>
    <w:rsid w:val="00C774A0"/>
    <w:rsid w:val="00C835AE"/>
    <w:rsid w:val="00C847AC"/>
    <w:rsid w:val="00C847C8"/>
    <w:rsid w:val="00C91217"/>
    <w:rsid w:val="00C91D12"/>
    <w:rsid w:val="00C94968"/>
    <w:rsid w:val="00C949E6"/>
    <w:rsid w:val="00CA63E2"/>
    <w:rsid w:val="00CB294A"/>
    <w:rsid w:val="00CB5C06"/>
    <w:rsid w:val="00CB6141"/>
    <w:rsid w:val="00CC1E73"/>
    <w:rsid w:val="00CC515D"/>
    <w:rsid w:val="00CD285E"/>
    <w:rsid w:val="00CD3616"/>
    <w:rsid w:val="00CD3FED"/>
    <w:rsid w:val="00CD4D71"/>
    <w:rsid w:val="00CD52E6"/>
    <w:rsid w:val="00CD5E58"/>
    <w:rsid w:val="00CE036B"/>
    <w:rsid w:val="00CE04AD"/>
    <w:rsid w:val="00CE0E4D"/>
    <w:rsid w:val="00CE1475"/>
    <w:rsid w:val="00CF0DE2"/>
    <w:rsid w:val="00CF206F"/>
    <w:rsid w:val="00CF494D"/>
    <w:rsid w:val="00CF7F94"/>
    <w:rsid w:val="00D01955"/>
    <w:rsid w:val="00D03ACD"/>
    <w:rsid w:val="00D0692E"/>
    <w:rsid w:val="00D07702"/>
    <w:rsid w:val="00D107A9"/>
    <w:rsid w:val="00D13B04"/>
    <w:rsid w:val="00D14111"/>
    <w:rsid w:val="00D1726E"/>
    <w:rsid w:val="00D20732"/>
    <w:rsid w:val="00D213F5"/>
    <w:rsid w:val="00D27D52"/>
    <w:rsid w:val="00D31976"/>
    <w:rsid w:val="00D36814"/>
    <w:rsid w:val="00D42269"/>
    <w:rsid w:val="00D446D1"/>
    <w:rsid w:val="00D54178"/>
    <w:rsid w:val="00D54500"/>
    <w:rsid w:val="00D6081A"/>
    <w:rsid w:val="00D6185B"/>
    <w:rsid w:val="00D61BB3"/>
    <w:rsid w:val="00D61F5D"/>
    <w:rsid w:val="00D65691"/>
    <w:rsid w:val="00D6689E"/>
    <w:rsid w:val="00D71084"/>
    <w:rsid w:val="00D752C5"/>
    <w:rsid w:val="00D75A72"/>
    <w:rsid w:val="00D76103"/>
    <w:rsid w:val="00D770A0"/>
    <w:rsid w:val="00D77408"/>
    <w:rsid w:val="00D80034"/>
    <w:rsid w:val="00D817C7"/>
    <w:rsid w:val="00D83667"/>
    <w:rsid w:val="00D84EFC"/>
    <w:rsid w:val="00D91826"/>
    <w:rsid w:val="00D96BB0"/>
    <w:rsid w:val="00DA19D1"/>
    <w:rsid w:val="00DA5980"/>
    <w:rsid w:val="00DA5DCB"/>
    <w:rsid w:val="00DB5684"/>
    <w:rsid w:val="00DC465D"/>
    <w:rsid w:val="00DC7DED"/>
    <w:rsid w:val="00DD297D"/>
    <w:rsid w:val="00DD522D"/>
    <w:rsid w:val="00DD609C"/>
    <w:rsid w:val="00DE415D"/>
    <w:rsid w:val="00DE66A7"/>
    <w:rsid w:val="00DF191F"/>
    <w:rsid w:val="00DF2BA8"/>
    <w:rsid w:val="00E02308"/>
    <w:rsid w:val="00E057D1"/>
    <w:rsid w:val="00E11CF4"/>
    <w:rsid w:val="00E11E2E"/>
    <w:rsid w:val="00E159DE"/>
    <w:rsid w:val="00E2182A"/>
    <w:rsid w:val="00E21CDC"/>
    <w:rsid w:val="00E22413"/>
    <w:rsid w:val="00E22697"/>
    <w:rsid w:val="00E25366"/>
    <w:rsid w:val="00E25613"/>
    <w:rsid w:val="00E2607D"/>
    <w:rsid w:val="00E3078A"/>
    <w:rsid w:val="00E35A00"/>
    <w:rsid w:val="00E56FBE"/>
    <w:rsid w:val="00E577F0"/>
    <w:rsid w:val="00E61102"/>
    <w:rsid w:val="00E62C0C"/>
    <w:rsid w:val="00E673A7"/>
    <w:rsid w:val="00E8774A"/>
    <w:rsid w:val="00E87A02"/>
    <w:rsid w:val="00E96AC1"/>
    <w:rsid w:val="00E96DE4"/>
    <w:rsid w:val="00E97783"/>
    <w:rsid w:val="00EA0A83"/>
    <w:rsid w:val="00EA0E5D"/>
    <w:rsid w:val="00EA11D0"/>
    <w:rsid w:val="00EA2BC3"/>
    <w:rsid w:val="00EA47D8"/>
    <w:rsid w:val="00EB52C3"/>
    <w:rsid w:val="00EB5BF4"/>
    <w:rsid w:val="00EB6A48"/>
    <w:rsid w:val="00EB6C5B"/>
    <w:rsid w:val="00EC0541"/>
    <w:rsid w:val="00EC14C4"/>
    <w:rsid w:val="00EC1AFD"/>
    <w:rsid w:val="00EC446D"/>
    <w:rsid w:val="00EC7749"/>
    <w:rsid w:val="00ED3035"/>
    <w:rsid w:val="00ED3AAC"/>
    <w:rsid w:val="00EE5784"/>
    <w:rsid w:val="00EF1125"/>
    <w:rsid w:val="00EF117C"/>
    <w:rsid w:val="00EF4770"/>
    <w:rsid w:val="00F00670"/>
    <w:rsid w:val="00F00700"/>
    <w:rsid w:val="00F00C99"/>
    <w:rsid w:val="00F020D2"/>
    <w:rsid w:val="00F02FAF"/>
    <w:rsid w:val="00F15280"/>
    <w:rsid w:val="00F15CEF"/>
    <w:rsid w:val="00F2226C"/>
    <w:rsid w:val="00F25138"/>
    <w:rsid w:val="00F2635A"/>
    <w:rsid w:val="00F305A0"/>
    <w:rsid w:val="00F323F2"/>
    <w:rsid w:val="00F33A09"/>
    <w:rsid w:val="00F41352"/>
    <w:rsid w:val="00F41628"/>
    <w:rsid w:val="00F41775"/>
    <w:rsid w:val="00F478C6"/>
    <w:rsid w:val="00F53224"/>
    <w:rsid w:val="00F544F9"/>
    <w:rsid w:val="00F54EA0"/>
    <w:rsid w:val="00F558D8"/>
    <w:rsid w:val="00F56149"/>
    <w:rsid w:val="00F66D01"/>
    <w:rsid w:val="00F72FCD"/>
    <w:rsid w:val="00F7417F"/>
    <w:rsid w:val="00F7432A"/>
    <w:rsid w:val="00F74BAD"/>
    <w:rsid w:val="00F838F4"/>
    <w:rsid w:val="00F83A7F"/>
    <w:rsid w:val="00F90C6B"/>
    <w:rsid w:val="00F9181B"/>
    <w:rsid w:val="00F91CEA"/>
    <w:rsid w:val="00F91ED8"/>
    <w:rsid w:val="00F92A40"/>
    <w:rsid w:val="00F92E15"/>
    <w:rsid w:val="00F92EF7"/>
    <w:rsid w:val="00F94AF8"/>
    <w:rsid w:val="00F97090"/>
    <w:rsid w:val="00FA012C"/>
    <w:rsid w:val="00FA0372"/>
    <w:rsid w:val="00FA3135"/>
    <w:rsid w:val="00FA57CC"/>
    <w:rsid w:val="00FB2F7B"/>
    <w:rsid w:val="00FB3F9C"/>
    <w:rsid w:val="00FB5FBD"/>
    <w:rsid w:val="00FC28DC"/>
    <w:rsid w:val="00FC7D14"/>
    <w:rsid w:val="00FD09BF"/>
    <w:rsid w:val="00FD5F39"/>
    <w:rsid w:val="00FD5F7E"/>
    <w:rsid w:val="00FD7B47"/>
    <w:rsid w:val="00FE1AA4"/>
    <w:rsid w:val="00FE2124"/>
    <w:rsid w:val="00FE35C6"/>
    <w:rsid w:val="00FE3D85"/>
    <w:rsid w:val="00FE7AB6"/>
    <w:rsid w:val="00FF2560"/>
    <w:rsid w:val="00FF25F9"/>
    <w:rsid w:val="00FF54A0"/>
    <w:rsid w:val="00FF58EE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52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61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pb.org.z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http://www.fpb.org.za/index.php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</dc:creator>
  <cp:lastModifiedBy>Tish Pillay</cp:lastModifiedBy>
  <cp:revision>6</cp:revision>
  <cp:lastPrinted>2017-06-26T11:16:00Z</cp:lastPrinted>
  <dcterms:created xsi:type="dcterms:W3CDTF">2017-06-26T11:29:00Z</dcterms:created>
  <dcterms:modified xsi:type="dcterms:W3CDTF">2017-06-26T12:44:00Z</dcterms:modified>
</cp:coreProperties>
</file>